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64"/>
        <w:gridCol w:w="4488"/>
        <w:gridCol w:w="2683"/>
      </w:tblGrid>
      <w:tr w:rsidR="002E629B" w:rsidRPr="00357909" w:rsidTr="00D92115">
        <w:trPr>
          <w:trHeight w:val="1019"/>
        </w:trPr>
        <w:tc>
          <w:tcPr>
            <w:tcW w:w="7064" w:type="dxa"/>
            <w:tcBorders>
              <w:top w:val="nil"/>
              <w:left w:val="nil"/>
              <w:bottom w:val="nil"/>
              <w:right w:val="nil"/>
            </w:tcBorders>
          </w:tcPr>
          <w:p w:rsidR="002E629B" w:rsidRPr="00357909" w:rsidRDefault="00CD51B1" w:rsidP="00E57D79">
            <w:pPr>
              <w:rPr>
                <w:b/>
                <w:u w:val="single"/>
              </w:rPr>
            </w:pPr>
            <w:r>
              <w:rPr>
                <w:b/>
              </w:rPr>
              <w:br w:type="page"/>
              <w:t xml:space="preserve">Annex 1 to the contract pursuant to </w:t>
            </w:r>
            <w:r w:rsidR="0014410B">
              <w:rPr>
                <w:b/>
              </w:rPr>
              <w:t>DE-UZ</w:t>
            </w:r>
            <w:r>
              <w:rPr>
                <w:b/>
              </w:rPr>
              <w:t xml:space="preserve"> 100</w:t>
            </w:r>
          </w:p>
          <w:p w:rsidR="002E629B" w:rsidRPr="00357909" w:rsidRDefault="002E629B" w:rsidP="00E57D79">
            <w:pPr>
              <w:rPr>
                <w:b/>
              </w:rPr>
            </w:pPr>
          </w:p>
          <w:p w:rsidR="002E629B" w:rsidRPr="00357909" w:rsidRDefault="002E629B" w:rsidP="002656B4">
            <w:pPr>
              <w:rPr>
                <w:b/>
                <w:u w:val="single"/>
              </w:rPr>
            </w:pPr>
            <w:r>
              <w:rPr>
                <w:b/>
              </w:rPr>
              <w:t>Environmental label for “</w:t>
            </w:r>
            <w:r w:rsidR="008B52AE">
              <w:rPr>
                <w:b/>
              </w:rPr>
              <w:t>Car Sharing</w:t>
            </w:r>
            <w:r>
              <w:rPr>
                <w:b/>
              </w:rPr>
              <w:t>”</w:t>
            </w:r>
          </w:p>
        </w:tc>
        <w:tc>
          <w:tcPr>
            <w:tcW w:w="4488" w:type="dxa"/>
            <w:tcBorders>
              <w:top w:val="nil"/>
              <w:left w:val="nil"/>
              <w:bottom w:val="nil"/>
              <w:right w:val="single" w:sz="4" w:space="0" w:color="auto"/>
            </w:tcBorders>
          </w:tcPr>
          <w:p w:rsidR="002E629B" w:rsidRPr="00357909" w:rsidRDefault="002E629B" w:rsidP="00E57D79">
            <w:pPr>
              <w:rPr>
                <w:b/>
              </w:rPr>
            </w:pPr>
          </w:p>
          <w:p w:rsidR="002E629B" w:rsidRPr="00357909" w:rsidRDefault="002E629B" w:rsidP="00E57D79">
            <w:pPr>
              <w:rPr>
                <w:b/>
              </w:rPr>
            </w:pPr>
          </w:p>
          <w:p w:rsidR="002E629B" w:rsidRPr="00357909" w:rsidRDefault="002E629B" w:rsidP="00E57D79">
            <w:pPr>
              <w:rPr>
                <w:b/>
              </w:rPr>
            </w:pPr>
          </w:p>
        </w:tc>
        <w:tc>
          <w:tcPr>
            <w:tcW w:w="2683" w:type="dxa"/>
            <w:tcBorders>
              <w:top w:val="single" w:sz="4" w:space="0" w:color="auto"/>
              <w:left w:val="single" w:sz="4" w:space="0" w:color="auto"/>
              <w:bottom w:val="single" w:sz="4" w:space="0" w:color="auto"/>
              <w:right w:val="single" w:sz="4" w:space="0" w:color="auto"/>
            </w:tcBorders>
            <w:vAlign w:val="center"/>
          </w:tcPr>
          <w:p w:rsidR="0050007C" w:rsidRDefault="0050007C" w:rsidP="0050007C">
            <w:pPr>
              <w:jc w:val="center"/>
              <w:rPr>
                <w:b/>
              </w:rPr>
            </w:pPr>
          </w:p>
          <w:p w:rsidR="002E629B" w:rsidRPr="00357909" w:rsidRDefault="002E629B" w:rsidP="0050007C">
            <w:pPr>
              <w:jc w:val="center"/>
              <w:rPr>
                <w:b/>
              </w:rPr>
            </w:pPr>
            <w:r>
              <w:rPr>
                <w:b/>
              </w:rPr>
              <w:t>Please use this</w:t>
            </w:r>
            <w:r>
              <w:rPr>
                <w:b/>
              </w:rPr>
              <w:br/>
              <w:t>printed form!</w:t>
            </w:r>
          </w:p>
          <w:p w:rsidR="002E629B" w:rsidRPr="00357909" w:rsidRDefault="002E629B" w:rsidP="0050007C">
            <w:pPr>
              <w:jc w:val="center"/>
              <w:rPr>
                <w:b/>
              </w:rPr>
            </w:pPr>
          </w:p>
        </w:tc>
      </w:tr>
    </w:tbl>
    <w:p w:rsidR="00D214ED" w:rsidRDefault="00D214ED" w:rsidP="002E629B">
      <w:pPr>
        <w:pStyle w:val="Textkrper"/>
        <w:spacing w:line="240" w:lineRule="auto"/>
        <w:jc w:val="both"/>
        <w:rPr>
          <w:sz w:val="22"/>
        </w:rPr>
      </w:pPr>
    </w:p>
    <w:p w:rsidR="00596E36" w:rsidRDefault="00596E36" w:rsidP="002E629B">
      <w:pPr>
        <w:pStyle w:val="Textkrper"/>
        <w:spacing w:line="240" w:lineRule="auto"/>
        <w:jc w:val="both"/>
        <w:rPr>
          <w:sz w:val="22"/>
        </w:rPr>
      </w:pPr>
    </w:p>
    <w:p w:rsidR="00D214ED" w:rsidRDefault="00D214ED" w:rsidP="002E629B">
      <w:pPr>
        <w:pStyle w:val="Textkrper"/>
        <w:spacing w:line="240" w:lineRule="auto"/>
        <w:jc w:val="both"/>
        <w:rPr>
          <w:sz w:val="22"/>
        </w:rPr>
      </w:pPr>
    </w:p>
    <w:p w:rsidR="002E629B" w:rsidRDefault="008B52AE" w:rsidP="00F260CB">
      <w:pPr>
        <w:pStyle w:val="Textkrper"/>
        <w:tabs>
          <w:tab w:val="clear" w:pos="3119"/>
        </w:tabs>
        <w:spacing w:before="20" w:after="20" w:line="240" w:lineRule="auto"/>
        <w:jc w:val="both"/>
        <w:rPr>
          <w:sz w:val="22"/>
        </w:rPr>
      </w:pPr>
      <w:r>
        <w:rPr>
          <w:sz w:val="22"/>
        </w:rPr>
        <w:t>Car Sharing</w:t>
      </w:r>
      <w:r w:rsidR="001432F2">
        <w:rPr>
          <w:sz w:val="22"/>
        </w:rPr>
        <w:t xml:space="preserve"> operator (label holder):</w:t>
      </w:r>
      <w:r w:rsidR="00C750CC">
        <w:rPr>
          <w:sz w:val="22"/>
        </w:rPr>
        <w:tab/>
      </w:r>
      <w:r w:rsidR="001432F2">
        <w:rPr>
          <w:sz w:val="22"/>
        </w:rPr>
        <w:t xml:space="preserve"> </w:t>
      </w:r>
      <w:r w:rsidR="0007395D">
        <w:rPr>
          <w:sz w:val="22"/>
        </w:rPr>
        <w:fldChar w:fldCharType="begin" w:fldLock="1">
          <w:ffData>
            <w:name w:val="Text61"/>
            <w:enabled/>
            <w:calcOnExit w:val="0"/>
            <w:textInput/>
          </w:ffData>
        </w:fldChar>
      </w:r>
      <w:bookmarkStart w:id="0" w:name="Text61"/>
      <w:r w:rsidR="0007395D">
        <w:rPr>
          <w:sz w:val="22"/>
        </w:rPr>
        <w:instrText xml:space="preserve"> FORMTEXT </w:instrText>
      </w:r>
      <w:r w:rsidR="0007395D">
        <w:rPr>
          <w:sz w:val="22"/>
        </w:rPr>
      </w:r>
      <w:r w:rsidR="0007395D">
        <w:rPr>
          <w:sz w:val="22"/>
        </w:rPr>
        <w:fldChar w:fldCharType="separate"/>
      </w:r>
      <w:bookmarkStart w:id="1" w:name="_GoBack"/>
      <w:r w:rsidR="001432F2">
        <w:rPr>
          <w:sz w:val="22"/>
        </w:rPr>
        <w:t>     </w:t>
      </w:r>
      <w:bookmarkEnd w:id="1"/>
      <w:r w:rsidR="0007395D">
        <w:rPr>
          <w:sz w:val="22"/>
        </w:rPr>
        <w:fldChar w:fldCharType="end"/>
      </w:r>
      <w:bookmarkEnd w:id="0"/>
    </w:p>
    <w:p w:rsidR="002E629B" w:rsidRDefault="00D338F3" w:rsidP="00F260CB">
      <w:pPr>
        <w:pStyle w:val="Textkrper"/>
        <w:tabs>
          <w:tab w:val="clear" w:pos="284"/>
          <w:tab w:val="clear" w:pos="851"/>
          <w:tab w:val="clear" w:pos="3119"/>
        </w:tabs>
        <w:spacing w:before="20" w:after="20" w:line="240" w:lineRule="auto"/>
        <w:jc w:val="both"/>
        <w:rPr>
          <w:sz w:val="22"/>
        </w:rPr>
      </w:pPr>
      <w:r>
        <w:rPr>
          <w:sz w:val="22"/>
        </w:rPr>
        <w:tab/>
        <w:t xml:space="preserve"> </w:t>
      </w:r>
      <w:r w:rsidR="0007395D">
        <w:rPr>
          <w:sz w:val="22"/>
        </w:rPr>
        <w:fldChar w:fldCharType="begin" w:fldLock="1">
          <w:ffData>
            <w:name w:val="Text62"/>
            <w:enabled/>
            <w:calcOnExit w:val="0"/>
            <w:textInput/>
          </w:ffData>
        </w:fldChar>
      </w:r>
      <w:bookmarkStart w:id="2" w:name="Text62"/>
      <w:r w:rsidR="0007395D">
        <w:rPr>
          <w:sz w:val="22"/>
        </w:rPr>
        <w:instrText xml:space="preserve"> FORMTEXT </w:instrText>
      </w:r>
      <w:r w:rsidR="0007395D">
        <w:rPr>
          <w:sz w:val="22"/>
        </w:rPr>
      </w:r>
      <w:r w:rsidR="0007395D">
        <w:rPr>
          <w:sz w:val="22"/>
        </w:rPr>
        <w:fldChar w:fldCharType="separate"/>
      </w:r>
      <w:r>
        <w:rPr>
          <w:sz w:val="22"/>
        </w:rPr>
        <w:t>     </w:t>
      </w:r>
      <w:r w:rsidR="0007395D">
        <w:rPr>
          <w:sz w:val="22"/>
        </w:rPr>
        <w:fldChar w:fldCharType="end"/>
      </w:r>
      <w:bookmarkEnd w:id="2"/>
    </w:p>
    <w:p w:rsidR="00D338F3" w:rsidRDefault="00D338F3" w:rsidP="00F260CB">
      <w:pPr>
        <w:pStyle w:val="Textkrper"/>
        <w:tabs>
          <w:tab w:val="clear" w:pos="284"/>
          <w:tab w:val="clear" w:pos="851"/>
          <w:tab w:val="clear" w:pos="3119"/>
        </w:tabs>
        <w:spacing w:before="20" w:after="20" w:line="240" w:lineRule="auto"/>
        <w:jc w:val="both"/>
        <w:rPr>
          <w:sz w:val="22"/>
        </w:rPr>
      </w:pPr>
      <w:r>
        <w:rPr>
          <w:sz w:val="22"/>
        </w:rPr>
        <w:tab/>
      </w:r>
      <w:r>
        <w:t xml:space="preserve"> </w:t>
      </w:r>
      <w:r w:rsidR="0007395D">
        <w:rPr>
          <w:sz w:val="22"/>
        </w:rPr>
        <w:fldChar w:fldCharType="begin" w:fldLock="1">
          <w:ffData>
            <w:name w:val="Text63"/>
            <w:enabled/>
            <w:calcOnExit w:val="0"/>
            <w:textInput/>
          </w:ffData>
        </w:fldChar>
      </w:r>
      <w:bookmarkStart w:id="3" w:name="Text63"/>
      <w:r w:rsidR="0007395D">
        <w:rPr>
          <w:sz w:val="22"/>
        </w:rPr>
        <w:instrText xml:space="preserve"> FORMTEXT </w:instrText>
      </w:r>
      <w:r w:rsidR="0007395D">
        <w:rPr>
          <w:sz w:val="22"/>
        </w:rPr>
      </w:r>
      <w:r w:rsidR="0007395D">
        <w:rPr>
          <w:sz w:val="22"/>
        </w:rPr>
        <w:fldChar w:fldCharType="separate"/>
      </w:r>
      <w:r>
        <w:rPr>
          <w:sz w:val="22"/>
        </w:rPr>
        <w:t>     </w:t>
      </w:r>
      <w:r w:rsidR="0007395D">
        <w:rPr>
          <w:sz w:val="22"/>
        </w:rPr>
        <w:fldChar w:fldCharType="end"/>
      </w:r>
      <w:bookmarkEnd w:id="3"/>
    </w:p>
    <w:p w:rsidR="00D214ED" w:rsidRDefault="00D214ED" w:rsidP="00F260CB">
      <w:pPr>
        <w:pStyle w:val="Textkrper"/>
        <w:tabs>
          <w:tab w:val="clear" w:pos="284"/>
          <w:tab w:val="clear" w:pos="851"/>
          <w:tab w:val="clear" w:pos="3119"/>
        </w:tabs>
        <w:spacing w:before="20" w:after="20" w:line="240" w:lineRule="auto"/>
        <w:jc w:val="both"/>
        <w:rPr>
          <w:sz w:val="22"/>
        </w:rPr>
      </w:pPr>
    </w:p>
    <w:p w:rsidR="00D214ED" w:rsidRDefault="00D214ED" w:rsidP="00F260CB">
      <w:pPr>
        <w:pStyle w:val="Textkrper"/>
        <w:tabs>
          <w:tab w:val="clear" w:pos="284"/>
          <w:tab w:val="clear" w:pos="851"/>
          <w:tab w:val="clear" w:pos="3119"/>
        </w:tabs>
        <w:spacing w:before="20" w:after="20" w:line="240" w:lineRule="auto"/>
        <w:jc w:val="both"/>
        <w:rPr>
          <w:sz w:val="22"/>
        </w:rPr>
      </w:pPr>
    </w:p>
    <w:p w:rsidR="001432F2" w:rsidRDefault="001432F2">
      <w:pPr>
        <w:tabs>
          <w:tab w:val="clear" w:pos="284"/>
          <w:tab w:val="clear" w:pos="851"/>
          <w:tab w:val="clear" w:pos="3119"/>
          <w:tab w:val="clear" w:pos="3686"/>
          <w:tab w:val="clear" w:pos="6804"/>
          <w:tab w:val="clear" w:pos="7371"/>
        </w:tabs>
        <w:overflowPunct/>
        <w:autoSpaceDE/>
        <w:autoSpaceDN/>
        <w:adjustRightInd/>
        <w:textAlignment w:val="auto"/>
        <w:rPr>
          <w:b/>
          <w:bCs/>
          <w:u w:val="single"/>
        </w:rPr>
      </w:pPr>
    </w:p>
    <w:tbl>
      <w:tblPr>
        <w:tblStyle w:val="Tabellenraster"/>
        <w:tblW w:w="14283" w:type="dxa"/>
        <w:tblLayout w:type="fixed"/>
        <w:tblLook w:val="04A0" w:firstRow="1" w:lastRow="0" w:firstColumn="1" w:lastColumn="0" w:noHBand="0" w:noVBand="1"/>
      </w:tblPr>
      <w:tblGrid>
        <w:gridCol w:w="1242"/>
        <w:gridCol w:w="2410"/>
        <w:gridCol w:w="2977"/>
        <w:gridCol w:w="1843"/>
        <w:gridCol w:w="425"/>
        <w:gridCol w:w="2835"/>
        <w:gridCol w:w="2551"/>
      </w:tblGrid>
      <w:tr w:rsidR="00EA0C27" w:rsidRPr="007508FE" w:rsidTr="006B1B58">
        <w:trPr>
          <w:tblHeader/>
        </w:trPr>
        <w:tc>
          <w:tcPr>
            <w:tcW w:w="1242" w:type="dxa"/>
            <w:tcBorders>
              <w:bottom w:val="single" w:sz="4" w:space="0" w:color="auto"/>
            </w:tcBorders>
            <w:shd w:val="clear" w:color="auto" w:fill="DDDDDD"/>
            <w:vAlign w:val="center"/>
          </w:tcPr>
          <w:p w:rsidR="00196E64" w:rsidRPr="00094273" w:rsidRDefault="00196E64" w:rsidP="00E25362">
            <w:pPr>
              <w:tabs>
                <w:tab w:val="left" w:pos="7938"/>
              </w:tabs>
              <w:spacing w:before="20" w:after="20"/>
              <w:rPr>
                <w:b/>
                <w:sz w:val="20"/>
                <w:szCs w:val="20"/>
              </w:rPr>
            </w:pPr>
            <w:r>
              <w:rPr>
                <w:b/>
                <w:sz w:val="20"/>
                <w:szCs w:val="20"/>
              </w:rPr>
              <w:t>Section</w:t>
            </w:r>
          </w:p>
        </w:tc>
        <w:tc>
          <w:tcPr>
            <w:tcW w:w="2410" w:type="dxa"/>
            <w:tcBorders>
              <w:bottom w:val="single" w:sz="4" w:space="0" w:color="auto"/>
            </w:tcBorders>
            <w:shd w:val="clear" w:color="auto" w:fill="DDDDDD"/>
            <w:vAlign w:val="center"/>
          </w:tcPr>
          <w:p w:rsidR="00196E64" w:rsidRPr="007508FE" w:rsidRDefault="00196E64" w:rsidP="00E25362">
            <w:pPr>
              <w:tabs>
                <w:tab w:val="left" w:pos="7938"/>
              </w:tabs>
              <w:spacing w:before="20" w:after="20"/>
              <w:rPr>
                <w:b/>
                <w:sz w:val="20"/>
                <w:szCs w:val="20"/>
              </w:rPr>
            </w:pPr>
            <w:r>
              <w:rPr>
                <w:b/>
                <w:sz w:val="20"/>
                <w:szCs w:val="20"/>
              </w:rPr>
              <w:t>Criterion</w:t>
            </w:r>
          </w:p>
        </w:tc>
        <w:tc>
          <w:tcPr>
            <w:tcW w:w="2977" w:type="dxa"/>
            <w:tcBorders>
              <w:bottom w:val="single" w:sz="4" w:space="0" w:color="auto"/>
            </w:tcBorders>
            <w:shd w:val="clear" w:color="auto" w:fill="DDDDDD"/>
            <w:vAlign w:val="center"/>
          </w:tcPr>
          <w:p w:rsidR="00196E64" w:rsidRPr="007508FE" w:rsidRDefault="00196E64" w:rsidP="00196E64">
            <w:pPr>
              <w:tabs>
                <w:tab w:val="left" w:pos="7938"/>
              </w:tabs>
              <w:spacing w:before="20" w:after="20"/>
              <w:rPr>
                <w:b/>
                <w:sz w:val="20"/>
                <w:szCs w:val="20"/>
              </w:rPr>
            </w:pPr>
            <w:r>
              <w:rPr>
                <w:b/>
                <w:sz w:val="20"/>
                <w:szCs w:val="20"/>
              </w:rPr>
              <w:t>Requirement</w:t>
            </w:r>
          </w:p>
        </w:tc>
        <w:tc>
          <w:tcPr>
            <w:tcW w:w="1843" w:type="dxa"/>
            <w:tcBorders>
              <w:bottom w:val="single" w:sz="4" w:space="0" w:color="auto"/>
              <w:right w:val="nil"/>
            </w:tcBorders>
            <w:shd w:val="clear" w:color="auto" w:fill="DDDDDD"/>
            <w:vAlign w:val="center"/>
          </w:tcPr>
          <w:p w:rsidR="00196E64" w:rsidRDefault="00196E64" w:rsidP="00E25362">
            <w:pPr>
              <w:tabs>
                <w:tab w:val="left" w:pos="7938"/>
              </w:tabs>
              <w:spacing w:before="20" w:after="20"/>
              <w:rPr>
                <w:b/>
                <w:sz w:val="20"/>
                <w:szCs w:val="20"/>
              </w:rPr>
            </w:pPr>
            <w:r>
              <w:rPr>
                <w:b/>
                <w:sz w:val="20"/>
                <w:szCs w:val="20"/>
              </w:rPr>
              <w:t xml:space="preserve">Confirmation </w:t>
            </w:r>
          </w:p>
          <w:p w:rsidR="00196E64" w:rsidRPr="007508FE" w:rsidRDefault="00196E64" w:rsidP="00E25362">
            <w:pPr>
              <w:tabs>
                <w:tab w:val="left" w:pos="7938"/>
              </w:tabs>
              <w:spacing w:before="20" w:after="20"/>
              <w:rPr>
                <w:b/>
                <w:sz w:val="20"/>
                <w:szCs w:val="20"/>
              </w:rPr>
            </w:pPr>
            <w:r>
              <w:rPr>
                <w:b/>
                <w:sz w:val="20"/>
                <w:szCs w:val="20"/>
              </w:rPr>
              <w:t>of compliance</w:t>
            </w:r>
          </w:p>
        </w:tc>
        <w:tc>
          <w:tcPr>
            <w:tcW w:w="425" w:type="dxa"/>
            <w:tcBorders>
              <w:left w:val="nil"/>
              <w:bottom w:val="single" w:sz="4" w:space="0" w:color="auto"/>
            </w:tcBorders>
            <w:shd w:val="clear" w:color="auto" w:fill="DDDDDD"/>
            <w:vAlign w:val="center"/>
          </w:tcPr>
          <w:p w:rsidR="00196E64" w:rsidRPr="007508FE" w:rsidRDefault="00196E64" w:rsidP="00E25362">
            <w:pPr>
              <w:tabs>
                <w:tab w:val="left" w:pos="7938"/>
              </w:tabs>
              <w:spacing w:before="20" w:after="20"/>
              <w:rPr>
                <w:b/>
                <w:sz w:val="20"/>
                <w:szCs w:val="20"/>
              </w:rPr>
            </w:pPr>
          </w:p>
        </w:tc>
        <w:tc>
          <w:tcPr>
            <w:tcW w:w="2835" w:type="dxa"/>
            <w:tcBorders>
              <w:bottom w:val="single" w:sz="4" w:space="0" w:color="auto"/>
            </w:tcBorders>
            <w:shd w:val="clear" w:color="auto" w:fill="DDDDDD"/>
            <w:vAlign w:val="center"/>
          </w:tcPr>
          <w:p w:rsidR="00196E64" w:rsidRPr="007508FE" w:rsidRDefault="00196E64" w:rsidP="00E25362">
            <w:pPr>
              <w:tabs>
                <w:tab w:val="left" w:pos="7938"/>
              </w:tabs>
              <w:spacing w:before="20" w:after="20"/>
              <w:rPr>
                <w:b/>
                <w:sz w:val="20"/>
                <w:szCs w:val="20"/>
              </w:rPr>
            </w:pPr>
            <w:r>
              <w:rPr>
                <w:b/>
                <w:sz w:val="20"/>
                <w:szCs w:val="20"/>
              </w:rPr>
              <w:t>Compliance verification</w:t>
            </w:r>
          </w:p>
        </w:tc>
        <w:tc>
          <w:tcPr>
            <w:tcW w:w="2551" w:type="dxa"/>
            <w:tcBorders>
              <w:bottom w:val="single" w:sz="4" w:space="0" w:color="auto"/>
            </w:tcBorders>
            <w:shd w:val="clear" w:color="auto" w:fill="DDDDDD"/>
            <w:vAlign w:val="center"/>
          </w:tcPr>
          <w:p w:rsidR="00196E64" w:rsidRPr="007508FE" w:rsidRDefault="00196E64" w:rsidP="00196E64">
            <w:pPr>
              <w:tabs>
                <w:tab w:val="left" w:pos="7938"/>
              </w:tabs>
              <w:spacing w:before="20" w:after="20"/>
              <w:rPr>
                <w:b/>
                <w:sz w:val="20"/>
                <w:szCs w:val="20"/>
              </w:rPr>
            </w:pPr>
            <w:r>
              <w:rPr>
                <w:b/>
                <w:sz w:val="20"/>
                <w:szCs w:val="20"/>
              </w:rPr>
              <w:t>Enclosed document</w:t>
            </w:r>
          </w:p>
        </w:tc>
      </w:tr>
      <w:tr w:rsidR="00EA0C27" w:rsidRPr="007508FE" w:rsidTr="006B1B58">
        <w:trPr>
          <w:trHeight w:val="316"/>
        </w:trPr>
        <w:tc>
          <w:tcPr>
            <w:tcW w:w="1242" w:type="dxa"/>
            <w:tcBorders>
              <w:bottom w:val="nil"/>
            </w:tcBorders>
          </w:tcPr>
          <w:p w:rsidR="00196E64" w:rsidRPr="00094273" w:rsidRDefault="00196E64" w:rsidP="00E25362">
            <w:pPr>
              <w:tabs>
                <w:tab w:val="left" w:pos="7938"/>
              </w:tabs>
              <w:spacing w:before="20" w:after="20"/>
              <w:rPr>
                <w:b/>
                <w:sz w:val="20"/>
                <w:szCs w:val="20"/>
              </w:rPr>
            </w:pPr>
          </w:p>
        </w:tc>
        <w:tc>
          <w:tcPr>
            <w:tcW w:w="2410" w:type="dxa"/>
            <w:tcBorders>
              <w:bottom w:val="nil"/>
            </w:tcBorders>
          </w:tcPr>
          <w:p w:rsidR="00196E64" w:rsidRPr="006C4615" w:rsidRDefault="00196E64" w:rsidP="00E25362">
            <w:pPr>
              <w:tabs>
                <w:tab w:val="left" w:pos="7938"/>
              </w:tabs>
              <w:spacing w:before="20" w:after="20"/>
              <w:rPr>
                <w:sz w:val="20"/>
                <w:szCs w:val="20"/>
              </w:rPr>
            </w:pPr>
          </w:p>
        </w:tc>
        <w:tc>
          <w:tcPr>
            <w:tcW w:w="2977" w:type="dxa"/>
            <w:tcBorders>
              <w:bottom w:val="nil"/>
            </w:tcBorders>
          </w:tcPr>
          <w:p w:rsidR="00196E64" w:rsidRDefault="00196E64" w:rsidP="00E25362">
            <w:pPr>
              <w:tabs>
                <w:tab w:val="left" w:pos="7938"/>
              </w:tabs>
              <w:spacing w:before="20" w:after="20"/>
              <w:rPr>
                <w:sz w:val="20"/>
                <w:szCs w:val="20"/>
              </w:rPr>
            </w:pPr>
          </w:p>
        </w:tc>
        <w:tc>
          <w:tcPr>
            <w:tcW w:w="1843" w:type="dxa"/>
            <w:tcBorders>
              <w:bottom w:val="nil"/>
              <w:right w:val="nil"/>
            </w:tcBorders>
          </w:tcPr>
          <w:p w:rsidR="00196E64" w:rsidRDefault="00196E64" w:rsidP="00E25362">
            <w:pPr>
              <w:tabs>
                <w:tab w:val="left" w:pos="7938"/>
              </w:tabs>
              <w:spacing w:before="20" w:after="20"/>
              <w:rPr>
                <w:sz w:val="20"/>
                <w:szCs w:val="20"/>
              </w:rPr>
            </w:pPr>
          </w:p>
        </w:tc>
        <w:tc>
          <w:tcPr>
            <w:tcW w:w="425" w:type="dxa"/>
            <w:tcBorders>
              <w:left w:val="nil"/>
              <w:bottom w:val="nil"/>
            </w:tcBorders>
          </w:tcPr>
          <w:p w:rsidR="00196E64" w:rsidRPr="00BA7C21" w:rsidRDefault="00196E64" w:rsidP="00E25362">
            <w:pPr>
              <w:tabs>
                <w:tab w:val="left" w:pos="7938"/>
              </w:tabs>
              <w:spacing w:before="20" w:after="20"/>
              <w:jc w:val="center"/>
              <w:rPr>
                <w:sz w:val="24"/>
                <w:szCs w:val="24"/>
              </w:rPr>
            </w:pPr>
          </w:p>
        </w:tc>
        <w:tc>
          <w:tcPr>
            <w:tcW w:w="2835" w:type="dxa"/>
            <w:tcBorders>
              <w:bottom w:val="nil"/>
            </w:tcBorders>
          </w:tcPr>
          <w:p w:rsidR="00196E64" w:rsidRPr="007508FE" w:rsidRDefault="00196E64" w:rsidP="00E25362">
            <w:pPr>
              <w:tabs>
                <w:tab w:val="left" w:pos="7938"/>
              </w:tabs>
              <w:spacing w:before="20" w:after="20"/>
              <w:rPr>
                <w:sz w:val="20"/>
                <w:szCs w:val="20"/>
              </w:rPr>
            </w:pPr>
          </w:p>
        </w:tc>
        <w:tc>
          <w:tcPr>
            <w:tcW w:w="2551" w:type="dxa"/>
            <w:tcBorders>
              <w:bottom w:val="nil"/>
            </w:tcBorders>
          </w:tcPr>
          <w:p w:rsidR="00196E64" w:rsidRPr="007508FE" w:rsidRDefault="00196E64" w:rsidP="00E25362">
            <w:pPr>
              <w:tabs>
                <w:tab w:val="left" w:pos="7938"/>
              </w:tabs>
              <w:spacing w:before="20" w:after="20"/>
              <w:rPr>
                <w:sz w:val="20"/>
                <w:szCs w:val="20"/>
              </w:rPr>
            </w:pPr>
          </w:p>
        </w:tc>
      </w:tr>
      <w:tr w:rsidR="00EA0C27" w:rsidRPr="007508FE" w:rsidTr="006B1B58">
        <w:trPr>
          <w:trHeight w:val="316"/>
        </w:trPr>
        <w:tc>
          <w:tcPr>
            <w:tcW w:w="1242" w:type="dxa"/>
            <w:tcBorders>
              <w:top w:val="nil"/>
              <w:bottom w:val="nil"/>
            </w:tcBorders>
          </w:tcPr>
          <w:p w:rsidR="00DA6F26" w:rsidRPr="00094273" w:rsidRDefault="00DA6F26" w:rsidP="00E25362">
            <w:pPr>
              <w:tabs>
                <w:tab w:val="left" w:pos="7938"/>
              </w:tabs>
              <w:spacing w:before="20" w:after="20"/>
              <w:rPr>
                <w:b/>
                <w:sz w:val="20"/>
                <w:szCs w:val="20"/>
              </w:rPr>
            </w:pPr>
            <w:r>
              <w:rPr>
                <w:b/>
                <w:sz w:val="20"/>
                <w:szCs w:val="20"/>
              </w:rPr>
              <w:t>3.1.1</w:t>
            </w:r>
          </w:p>
        </w:tc>
        <w:tc>
          <w:tcPr>
            <w:tcW w:w="2410" w:type="dxa"/>
            <w:tcBorders>
              <w:top w:val="nil"/>
              <w:bottom w:val="nil"/>
            </w:tcBorders>
          </w:tcPr>
          <w:p w:rsidR="00DA6F26" w:rsidRPr="006C4615" w:rsidRDefault="00FC77F3" w:rsidP="00E25362">
            <w:pPr>
              <w:tabs>
                <w:tab w:val="left" w:pos="7938"/>
              </w:tabs>
              <w:spacing w:before="20" w:after="20"/>
              <w:rPr>
                <w:sz w:val="20"/>
                <w:szCs w:val="20"/>
              </w:rPr>
            </w:pPr>
            <w:r>
              <w:rPr>
                <w:sz w:val="20"/>
                <w:szCs w:val="20"/>
              </w:rPr>
              <w:t xml:space="preserve">Eligibility to participate in </w:t>
            </w:r>
            <w:r w:rsidR="00A27FF9">
              <w:rPr>
                <w:sz w:val="20"/>
                <w:szCs w:val="20"/>
              </w:rPr>
              <w:t>c</w:t>
            </w:r>
            <w:r w:rsidR="008B52AE">
              <w:rPr>
                <w:sz w:val="20"/>
                <w:szCs w:val="20"/>
              </w:rPr>
              <w:t xml:space="preserve">ar </w:t>
            </w:r>
            <w:r w:rsidR="00A27FF9">
              <w:rPr>
                <w:sz w:val="20"/>
                <w:szCs w:val="20"/>
              </w:rPr>
              <w:t>s</w:t>
            </w:r>
            <w:r w:rsidR="008B52AE">
              <w:rPr>
                <w:sz w:val="20"/>
                <w:szCs w:val="20"/>
              </w:rPr>
              <w:t>haring</w:t>
            </w:r>
          </w:p>
        </w:tc>
        <w:tc>
          <w:tcPr>
            <w:tcW w:w="2977" w:type="dxa"/>
            <w:tcBorders>
              <w:top w:val="nil"/>
              <w:bottom w:val="nil"/>
            </w:tcBorders>
          </w:tcPr>
          <w:p w:rsidR="00DA6F26" w:rsidRPr="0041335D" w:rsidRDefault="00FC77F3" w:rsidP="001F4ADD">
            <w:pPr>
              <w:tabs>
                <w:tab w:val="left" w:pos="7938"/>
              </w:tabs>
              <w:spacing w:before="20" w:after="20"/>
              <w:rPr>
                <w:sz w:val="20"/>
                <w:szCs w:val="20"/>
              </w:rPr>
            </w:pPr>
            <w:r>
              <w:rPr>
                <w:sz w:val="20"/>
                <w:szCs w:val="20"/>
              </w:rPr>
              <w:t xml:space="preserve">Eligibility to participate in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service is generally granted to every person of legal age</w:t>
            </w:r>
          </w:p>
        </w:tc>
        <w:tc>
          <w:tcPr>
            <w:tcW w:w="1843" w:type="dxa"/>
            <w:tcBorders>
              <w:top w:val="nil"/>
              <w:bottom w:val="nil"/>
              <w:right w:val="nil"/>
            </w:tcBorders>
          </w:tcPr>
          <w:p w:rsidR="00814D88" w:rsidRDefault="00DA6F26"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DA6F26" w:rsidRPr="00BA7C21" w:rsidRDefault="00DA6F26" w:rsidP="00E25362">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DA6F26" w:rsidRPr="00CC2B50" w:rsidRDefault="00FE38FE" w:rsidP="00E25362">
            <w:pPr>
              <w:tabs>
                <w:tab w:val="left" w:pos="7938"/>
              </w:tabs>
              <w:spacing w:before="20" w:after="20"/>
              <w:rPr>
                <w:sz w:val="20"/>
                <w:szCs w:val="20"/>
              </w:rPr>
            </w:pPr>
            <w:r>
              <w:rPr>
                <w:sz w:val="20"/>
                <w:szCs w:val="20"/>
              </w:rPr>
              <w:t>Suitable documents e.g. general terms &amp; conditions</w:t>
            </w:r>
          </w:p>
        </w:tc>
        <w:tc>
          <w:tcPr>
            <w:tcW w:w="2551" w:type="dxa"/>
            <w:tcBorders>
              <w:top w:val="nil"/>
              <w:bottom w:val="nil"/>
            </w:tcBorders>
          </w:tcPr>
          <w:p w:rsidR="00DA6F26" w:rsidRPr="007508FE" w:rsidRDefault="00DA6F26" w:rsidP="00E25362">
            <w:pPr>
              <w:tabs>
                <w:tab w:val="left" w:pos="7938"/>
              </w:tabs>
              <w:spacing w:before="20" w:after="20"/>
              <w:rPr>
                <w:sz w:val="20"/>
                <w:szCs w:val="20"/>
              </w:rPr>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2)</w:t>
            </w:r>
          </w:p>
        </w:tc>
      </w:tr>
      <w:tr w:rsidR="00EA0C27" w:rsidRPr="007508FE" w:rsidTr="006B1B58">
        <w:trPr>
          <w:trHeight w:val="316"/>
        </w:trPr>
        <w:tc>
          <w:tcPr>
            <w:tcW w:w="1242" w:type="dxa"/>
            <w:tcBorders>
              <w:top w:val="nil"/>
              <w:bottom w:val="nil"/>
            </w:tcBorders>
          </w:tcPr>
          <w:p w:rsidR="00196E64" w:rsidRDefault="00196E64" w:rsidP="00E25362">
            <w:pPr>
              <w:tabs>
                <w:tab w:val="left" w:pos="7938"/>
              </w:tabs>
              <w:spacing w:before="20" w:after="20"/>
              <w:rPr>
                <w:b/>
                <w:sz w:val="20"/>
                <w:szCs w:val="20"/>
              </w:rPr>
            </w:pPr>
          </w:p>
        </w:tc>
        <w:tc>
          <w:tcPr>
            <w:tcW w:w="2410" w:type="dxa"/>
            <w:tcBorders>
              <w:top w:val="nil"/>
              <w:bottom w:val="nil"/>
            </w:tcBorders>
          </w:tcPr>
          <w:p w:rsidR="00196E64" w:rsidRDefault="00196E64" w:rsidP="00E25362">
            <w:pPr>
              <w:tabs>
                <w:tab w:val="left" w:pos="7938"/>
              </w:tabs>
              <w:spacing w:before="20" w:after="20"/>
              <w:rPr>
                <w:sz w:val="20"/>
                <w:szCs w:val="20"/>
              </w:rPr>
            </w:pPr>
          </w:p>
        </w:tc>
        <w:tc>
          <w:tcPr>
            <w:tcW w:w="2977" w:type="dxa"/>
            <w:tcBorders>
              <w:top w:val="nil"/>
              <w:bottom w:val="nil"/>
            </w:tcBorders>
          </w:tcPr>
          <w:p w:rsidR="00196E64" w:rsidRDefault="00196E64" w:rsidP="00E25362">
            <w:pPr>
              <w:tabs>
                <w:tab w:val="left" w:pos="7938"/>
              </w:tabs>
              <w:spacing w:before="20" w:after="20"/>
              <w:rPr>
                <w:sz w:val="20"/>
                <w:szCs w:val="20"/>
              </w:rPr>
            </w:pPr>
          </w:p>
        </w:tc>
        <w:tc>
          <w:tcPr>
            <w:tcW w:w="1843" w:type="dxa"/>
            <w:tcBorders>
              <w:top w:val="nil"/>
              <w:bottom w:val="nil"/>
              <w:right w:val="nil"/>
            </w:tcBorders>
          </w:tcPr>
          <w:p w:rsidR="00196E64" w:rsidRDefault="00196E64" w:rsidP="00E25362">
            <w:pPr>
              <w:tabs>
                <w:tab w:val="left" w:pos="7938"/>
              </w:tabs>
              <w:spacing w:before="20" w:after="20"/>
              <w:rPr>
                <w:sz w:val="20"/>
                <w:szCs w:val="20"/>
              </w:rPr>
            </w:pPr>
          </w:p>
        </w:tc>
        <w:tc>
          <w:tcPr>
            <w:tcW w:w="425" w:type="dxa"/>
            <w:tcBorders>
              <w:top w:val="nil"/>
              <w:left w:val="nil"/>
              <w:bottom w:val="nil"/>
            </w:tcBorders>
          </w:tcPr>
          <w:p w:rsidR="00196E64" w:rsidRPr="00BA7C21" w:rsidRDefault="00196E64" w:rsidP="00E25362">
            <w:pPr>
              <w:tabs>
                <w:tab w:val="left" w:pos="7938"/>
              </w:tabs>
              <w:spacing w:before="20" w:after="20"/>
              <w:jc w:val="center"/>
              <w:rPr>
                <w:sz w:val="24"/>
                <w:szCs w:val="24"/>
              </w:rPr>
            </w:pPr>
          </w:p>
        </w:tc>
        <w:tc>
          <w:tcPr>
            <w:tcW w:w="2835" w:type="dxa"/>
            <w:tcBorders>
              <w:top w:val="nil"/>
              <w:bottom w:val="nil"/>
            </w:tcBorders>
          </w:tcPr>
          <w:p w:rsidR="00196E64" w:rsidRDefault="00196E64" w:rsidP="00E25362">
            <w:pPr>
              <w:tabs>
                <w:tab w:val="left" w:pos="7938"/>
              </w:tabs>
              <w:spacing w:before="20" w:after="20"/>
              <w:rPr>
                <w:sz w:val="20"/>
                <w:szCs w:val="20"/>
              </w:rPr>
            </w:pPr>
          </w:p>
        </w:tc>
        <w:tc>
          <w:tcPr>
            <w:tcW w:w="2551" w:type="dxa"/>
            <w:tcBorders>
              <w:top w:val="nil"/>
              <w:bottom w:val="nil"/>
            </w:tcBorders>
          </w:tcPr>
          <w:p w:rsidR="00196E64" w:rsidRDefault="00196E64" w:rsidP="00E25362">
            <w:pPr>
              <w:tabs>
                <w:tab w:val="left" w:pos="7938"/>
              </w:tabs>
              <w:spacing w:before="20" w:after="20"/>
            </w:pPr>
          </w:p>
        </w:tc>
      </w:tr>
      <w:tr w:rsidR="00EA0C27" w:rsidRPr="007508FE" w:rsidTr="006B1B58">
        <w:trPr>
          <w:trHeight w:val="316"/>
        </w:trPr>
        <w:tc>
          <w:tcPr>
            <w:tcW w:w="1242" w:type="dxa"/>
            <w:tcBorders>
              <w:bottom w:val="nil"/>
            </w:tcBorders>
          </w:tcPr>
          <w:p w:rsidR="00196E64" w:rsidRPr="00094273" w:rsidRDefault="00196E64" w:rsidP="00E25362">
            <w:pPr>
              <w:tabs>
                <w:tab w:val="left" w:pos="7938"/>
              </w:tabs>
              <w:spacing w:before="20" w:after="20"/>
              <w:rPr>
                <w:b/>
                <w:sz w:val="20"/>
                <w:szCs w:val="20"/>
              </w:rPr>
            </w:pPr>
          </w:p>
        </w:tc>
        <w:tc>
          <w:tcPr>
            <w:tcW w:w="2410" w:type="dxa"/>
            <w:tcBorders>
              <w:bottom w:val="nil"/>
            </w:tcBorders>
          </w:tcPr>
          <w:p w:rsidR="00196E64" w:rsidRPr="006C4615" w:rsidRDefault="00196E64" w:rsidP="00E25362">
            <w:pPr>
              <w:tabs>
                <w:tab w:val="left" w:pos="7938"/>
              </w:tabs>
              <w:spacing w:before="20" w:after="20"/>
              <w:rPr>
                <w:sz w:val="20"/>
                <w:szCs w:val="20"/>
              </w:rPr>
            </w:pPr>
          </w:p>
        </w:tc>
        <w:tc>
          <w:tcPr>
            <w:tcW w:w="2977" w:type="dxa"/>
            <w:tcBorders>
              <w:bottom w:val="nil"/>
            </w:tcBorders>
          </w:tcPr>
          <w:p w:rsidR="00196E64" w:rsidRDefault="00196E64" w:rsidP="00E25362">
            <w:pPr>
              <w:tabs>
                <w:tab w:val="left" w:pos="7938"/>
              </w:tabs>
              <w:spacing w:before="20" w:after="20"/>
              <w:rPr>
                <w:sz w:val="20"/>
                <w:szCs w:val="20"/>
              </w:rPr>
            </w:pPr>
          </w:p>
        </w:tc>
        <w:tc>
          <w:tcPr>
            <w:tcW w:w="1843" w:type="dxa"/>
            <w:tcBorders>
              <w:bottom w:val="nil"/>
              <w:right w:val="nil"/>
            </w:tcBorders>
          </w:tcPr>
          <w:p w:rsidR="00196E64" w:rsidRDefault="00196E64" w:rsidP="00E25362">
            <w:pPr>
              <w:tabs>
                <w:tab w:val="left" w:pos="7938"/>
              </w:tabs>
              <w:spacing w:before="20" w:after="20"/>
              <w:rPr>
                <w:sz w:val="20"/>
                <w:szCs w:val="20"/>
              </w:rPr>
            </w:pPr>
          </w:p>
        </w:tc>
        <w:tc>
          <w:tcPr>
            <w:tcW w:w="425" w:type="dxa"/>
            <w:tcBorders>
              <w:left w:val="nil"/>
              <w:bottom w:val="nil"/>
            </w:tcBorders>
          </w:tcPr>
          <w:p w:rsidR="00196E64" w:rsidRPr="00BA7C21" w:rsidRDefault="00196E64" w:rsidP="00E25362">
            <w:pPr>
              <w:tabs>
                <w:tab w:val="left" w:pos="7938"/>
              </w:tabs>
              <w:spacing w:before="20" w:after="20"/>
              <w:jc w:val="center"/>
              <w:rPr>
                <w:sz w:val="24"/>
                <w:szCs w:val="24"/>
              </w:rPr>
            </w:pPr>
          </w:p>
        </w:tc>
        <w:tc>
          <w:tcPr>
            <w:tcW w:w="2835" w:type="dxa"/>
            <w:tcBorders>
              <w:bottom w:val="nil"/>
            </w:tcBorders>
          </w:tcPr>
          <w:p w:rsidR="00196E64" w:rsidRPr="007508FE" w:rsidRDefault="00196E64" w:rsidP="00E25362">
            <w:pPr>
              <w:tabs>
                <w:tab w:val="left" w:pos="7938"/>
              </w:tabs>
              <w:spacing w:before="20" w:after="20"/>
              <w:rPr>
                <w:sz w:val="20"/>
                <w:szCs w:val="20"/>
              </w:rPr>
            </w:pPr>
          </w:p>
        </w:tc>
        <w:tc>
          <w:tcPr>
            <w:tcW w:w="2551" w:type="dxa"/>
            <w:tcBorders>
              <w:bottom w:val="nil"/>
            </w:tcBorders>
          </w:tcPr>
          <w:p w:rsidR="00196E64" w:rsidRPr="007508FE" w:rsidRDefault="00196E64" w:rsidP="00E25362">
            <w:pPr>
              <w:tabs>
                <w:tab w:val="left" w:pos="7938"/>
              </w:tabs>
              <w:spacing w:before="20" w:after="20"/>
              <w:rPr>
                <w:sz w:val="20"/>
                <w:szCs w:val="20"/>
              </w:rPr>
            </w:pPr>
          </w:p>
        </w:tc>
      </w:tr>
      <w:tr w:rsidR="0005731C" w:rsidRPr="007508FE" w:rsidTr="006B1B58">
        <w:trPr>
          <w:trHeight w:val="316"/>
        </w:trPr>
        <w:tc>
          <w:tcPr>
            <w:tcW w:w="1242" w:type="dxa"/>
            <w:tcBorders>
              <w:top w:val="nil"/>
              <w:bottom w:val="nil"/>
            </w:tcBorders>
          </w:tcPr>
          <w:p w:rsidR="0005731C" w:rsidRPr="00094273" w:rsidRDefault="0005731C" w:rsidP="00E25362">
            <w:pPr>
              <w:tabs>
                <w:tab w:val="left" w:pos="7938"/>
              </w:tabs>
              <w:spacing w:before="20" w:after="20"/>
              <w:rPr>
                <w:b/>
                <w:sz w:val="20"/>
                <w:szCs w:val="20"/>
              </w:rPr>
            </w:pPr>
            <w:r>
              <w:rPr>
                <w:b/>
                <w:sz w:val="20"/>
                <w:szCs w:val="20"/>
              </w:rPr>
              <w:t>3.1.2</w:t>
            </w:r>
          </w:p>
        </w:tc>
        <w:tc>
          <w:tcPr>
            <w:tcW w:w="2410" w:type="dxa"/>
            <w:tcBorders>
              <w:top w:val="nil"/>
              <w:bottom w:val="nil"/>
            </w:tcBorders>
          </w:tcPr>
          <w:p w:rsidR="0005731C" w:rsidRPr="00821D08" w:rsidRDefault="00FC77F3" w:rsidP="00E25362">
            <w:pPr>
              <w:tabs>
                <w:tab w:val="left" w:pos="7938"/>
              </w:tabs>
              <w:spacing w:before="20" w:after="20"/>
              <w:rPr>
                <w:sz w:val="20"/>
                <w:szCs w:val="20"/>
              </w:rPr>
            </w:pPr>
            <w:r>
              <w:rPr>
                <w:sz w:val="20"/>
                <w:szCs w:val="20"/>
              </w:rPr>
              <w:t xml:space="preserve">Minimum level of performance for the use of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vehicles</w:t>
            </w:r>
          </w:p>
        </w:tc>
        <w:tc>
          <w:tcPr>
            <w:tcW w:w="2977" w:type="dxa"/>
            <w:tcBorders>
              <w:top w:val="nil"/>
              <w:bottom w:val="nil"/>
            </w:tcBorders>
          </w:tcPr>
          <w:p w:rsidR="00A97650" w:rsidRPr="00A97650" w:rsidRDefault="0024384B" w:rsidP="00A97650">
            <w:pPr>
              <w:pStyle w:val="Listenabsatz"/>
              <w:numPr>
                <w:ilvl w:val="0"/>
                <w:numId w:val="28"/>
              </w:numPr>
              <w:tabs>
                <w:tab w:val="left" w:pos="7938"/>
              </w:tabs>
              <w:spacing w:before="20" w:after="20"/>
              <w:ind w:left="227" w:hanging="227"/>
              <w:rPr>
                <w:sz w:val="20"/>
                <w:szCs w:val="20"/>
              </w:rPr>
            </w:pPr>
            <w:r>
              <w:rPr>
                <w:sz w:val="20"/>
                <w:szCs w:val="20"/>
              </w:rPr>
              <w:t>Possibility to use the vehicle 24 hours a day without personal contact with the operator</w:t>
            </w:r>
          </w:p>
          <w:p w:rsidR="00A97650" w:rsidRPr="00A97650" w:rsidRDefault="00A97650" w:rsidP="00A97650">
            <w:pPr>
              <w:pStyle w:val="Listenabsatz"/>
              <w:numPr>
                <w:ilvl w:val="0"/>
                <w:numId w:val="28"/>
              </w:numPr>
              <w:tabs>
                <w:tab w:val="left" w:pos="7938"/>
              </w:tabs>
              <w:spacing w:before="20" w:after="20"/>
              <w:ind w:left="227" w:hanging="227"/>
              <w:rPr>
                <w:sz w:val="20"/>
                <w:szCs w:val="20"/>
              </w:rPr>
            </w:pPr>
            <w:r>
              <w:rPr>
                <w:sz w:val="20"/>
                <w:szCs w:val="20"/>
              </w:rPr>
              <w:t>Allowing free journeys is not permitted, except for trips to fill the fuel tank or charge the battery, for maintenance and care of the vehicle or as a one-off offer to new customers</w:t>
            </w:r>
          </w:p>
          <w:p w:rsidR="00A97650" w:rsidRPr="00A97650" w:rsidRDefault="00A97650" w:rsidP="00A97650">
            <w:pPr>
              <w:pStyle w:val="Listenabsatz"/>
              <w:numPr>
                <w:ilvl w:val="0"/>
                <w:numId w:val="28"/>
              </w:numPr>
              <w:tabs>
                <w:tab w:val="left" w:pos="7938"/>
              </w:tabs>
              <w:spacing w:before="20" w:after="20"/>
              <w:ind w:left="227" w:hanging="227"/>
              <w:rPr>
                <w:sz w:val="20"/>
                <w:szCs w:val="20"/>
              </w:rPr>
            </w:pPr>
            <w:r>
              <w:rPr>
                <w:sz w:val="20"/>
                <w:szCs w:val="20"/>
              </w:rPr>
              <w:lastRenderedPageBreak/>
              <w:t>Completion of regular care and maintenance in accordance with the manufacturer’s recommendations</w:t>
            </w:r>
          </w:p>
          <w:p w:rsidR="0005731C" w:rsidRPr="00A97650" w:rsidRDefault="00A97650" w:rsidP="00A97650">
            <w:pPr>
              <w:pStyle w:val="Listenabsatz"/>
              <w:numPr>
                <w:ilvl w:val="0"/>
                <w:numId w:val="27"/>
              </w:numPr>
              <w:tabs>
                <w:tab w:val="left" w:pos="7938"/>
              </w:tabs>
              <w:spacing w:before="20" w:after="20"/>
              <w:ind w:left="227" w:hanging="227"/>
              <w:rPr>
                <w:sz w:val="20"/>
                <w:szCs w:val="20"/>
              </w:rPr>
            </w:pPr>
            <w:r>
              <w:rPr>
                <w:sz w:val="20"/>
                <w:szCs w:val="20"/>
              </w:rPr>
              <w:t>Customer information on environmentally friendly and low-noise driving behaviour</w:t>
            </w:r>
          </w:p>
        </w:tc>
        <w:tc>
          <w:tcPr>
            <w:tcW w:w="1843" w:type="dxa"/>
            <w:tcBorders>
              <w:top w:val="nil"/>
              <w:bottom w:val="nil"/>
              <w:right w:val="nil"/>
            </w:tcBorders>
          </w:tcPr>
          <w:p w:rsidR="000832F8" w:rsidRDefault="0005731C" w:rsidP="00E25362">
            <w:pPr>
              <w:tabs>
                <w:tab w:val="left" w:pos="7938"/>
              </w:tabs>
              <w:spacing w:before="20" w:after="20"/>
              <w:rPr>
                <w:sz w:val="20"/>
                <w:szCs w:val="20"/>
              </w:rPr>
            </w:pPr>
            <w:r>
              <w:rPr>
                <w:sz w:val="20"/>
                <w:szCs w:val="20"/>
              </w:rPr>
              <w:lastRenderedPageBreak/>
              <w:t>Compliance with the requirement is confirmed.</w:t>
            </w:r>
          </w:p>
          <w:p w:rsidR="000832F8" w:rsidRPr="000832F8" w:rsidRDefault="000832F8" w:rsidP="000832F8">
            <w:pPr>
              <w:rPr>
                <w:sz w:val="20"/>
                <w:szCs w:val="20"/>
              </w:rPr>
            </w:pPr>
          </w:p>
          <w:p w:rsidR="000832F8" w:rsidRPr="000832F8" w:rsidRDefault="000832F8" w:rsidP="000832F8">
            <w:pPr>
              <w:rPr>
                <w:sz w:val="20"/>
                <w:szCs w:val="20"/>
              </w:rPr>
            </w:pPr>
          </w:p>
          <w:p w:rsidR="000832F8" w:rsidRPr="000832F8" w:rsidRDefault="000832F8" w:rsidP="000832F8">
            <w:pPr>
              <w:rPr>
                <w:sz w:val="20"/>
                <w:szCs w:val="20"/>
              </w:rPr>
            </w:pPr>
          </w:p>
          <w:p w:rsidR="000832F8" w:rsidRPr="000832F8" w:rsidRDefault="000832F8" w:rsidP="000832F8">
            <w:pPr>
              <w:rPr>
                <w:sz w:val="20"/>
                <w:szCs w:val="20"/>
              </w:rPr>
            </w:pPr>
          </w:p>
          <w:p w:rsidR="000832F8" w:rsidRPr="000832F8" w:rsidRDefault="000832F8" w:rsidP="000832F8">
            <w:pPr>
              <w:rPr>
                <w:sz w:val="20"/>
                <w:szCs w:val="20"/>
              </w:rPr>
            </w:pPr>
          </w:p>
          <w:p w:rsidR="000832F8" w:rsidRDefault="000832F8" w:rsidP="000832F8">
            <w:pPr>
              <w:rPr>
                <w:sz w:val="20"/>
                <w:szCs w:val="20"/>
              </w:rPr>
            </w:pPr>
          </w:p>
          <w:p w:rsidR="000832F8" w:rsidRDefault="000832F8" w:rsidP="000832F8">
            <w:pPr>
              <w:rPr>
                <w:sz w:val="20"/>
                <w:szCs w:val="20"/>
              </w:rPr>
            </w:pPr>
          </w:p>
          <w:p w:rsidR="0005731C" w:rsidRPr="000832F8" w:rsidRDefault="0005731C" w:rsidP="000832F8">
            <w:pPr>
              <w:rPr>
                <w:sz w:val="20"/>
                <w:szCs w:val="20"/>
              </w:rPr>
            </w:pPr>
          </w:p>
        </w:tc>
        <w:tc>
          <w:tcPr>
            <w:tcW w:w="425" w:type="dxa"/>
            <w:tcBorders>
              <w:top w:val="nil"/>
              <w:left w:val="nil"/>
              <w:bottom w:val="nil"/>
            </w:tcBorders>
          </w:tcPr>
          <w:p w:rsidR="0005731C" w:rsidRPr="00821D08" w:rsidRDefault="0005731C"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05731C" w:rsidRPr="00290408" w:rsidRDefault="00A97650" w:rsidP="000F0FCF">
            <w:pPr>
              <w:tabs>
                <w:tab w:val="left" w:pos="7938"/>
              </w:tabs>
              <w:spacing w:before="20" w:after="20"/>
              <w:rPr>
                <w:sz w:val="20"/>
                <w:szCs w:val="20"/>
              </w:rPr>
            </w:pPr>
            <w:r>
              <w:rPr>
                <w:sz w:val="20"/>
                <w:szCs w:val="20"/>
              </w:rPr>
              <w:t>Suitable documents e.g. general terms and conditions, tariffs, self-declaration, customer information</w:t>
            </w:r>
          </w:p>
        </w:tc>
        <w:tc>
          <w:tcPr>
            <w:tcW w:w="2551" w:type="dxa"/>
            <w:tcBorders>
              <w:top w:val="nil"/>
              <w:bottom w:val="nil"/>
            </w:tcBorders>
          </w:tcPr>
          <w:p w:rsidR="0005731C" w:rsidRPr="00821D08" w:rsidRDefault="0005731C" w:rsidP="00E25362">
            <w:pPr>
              <w:tabs>
                <w:tab w:val="left" w:pos="7938"/>
              </w:tabs>
              <w:spacing w:before="20" w:after="20"/>
              <w:rPr>
                <w:sz w:val="20"/>
                <w:szCs w:val="20"/>
              </w:rPr>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3)</w:t>
            </w:r>
          </w:p>
        </w:tc>
      </w:tr>
      <w:tr w:rsidR="0005731C" w:rsidRPr="007508FE" w:rsidTr="006B1B58">
        <w:trPr>
          <w:trHeight w:val="316"/>
        </w:trPr>
        <w:tc>
          <w:tcPr>
            <w:tcW w:w="1242" w:type="dxa"/>
            <w:tcBorders>
              <w:top w:val="nil"/>
              <w:bottom w:val="single" w:sz="4" w:space="0" w:color="auto"/>
            </w:tcBorders>
          </w:tcPr>
          <w:p w:rsidR="0005731C" w:rsidRPr="00094273" w:rsidRDefault="0005731C" w:rsidP="00E25362">
            <w:pPr>
              <w:tabs>
                <w:tab w:val="left" w:pos="7938"/>
              </w:tabs>
              <w:spacing w:before="20" w:after="20"/>
              <w:rPr>
                <w:b/>
                <w:sz w:val="20"/>
                <w:szCs w:val="20"/>
              </w:rPr>
            </w:pPr>
          </w:p>
        </w:tc>
        <w:tc>
          <w:tcPr>
            <w:tcW w:w="2410" w:type="dxa"/>
            <w:tcBorders>
              <w:top w:val="nil"/>
              <w:bottom w:val="single" w:sz="4" w:space="0" w:color="auto"/>
            </w:tcBorders>
          </w:tcPr>
          <w:p w:rsidR="0005731C" w:rsidRPr="006C4615" w:rsidRDefault="0005731C" w:rsidP="00E25362">
            <w:pPr>
              <w:tabs>
                <w:tab w:val="left" w:pos="7938"/>
              </w:tabs>
              <w:spacing w:before="20" w:after="20"/>
              <w:rPr>
                <w:sz w:val="20"/>
                <w:szCs w:val="20"/>
              </w:rPr>
            </w:pPr>
          </w:p>
        </w:tc>
        <w:tc>
          <w:tcPr>
            <w:tcW w:w="2977" w:type="dxa"/>
            <w:tcBorders>
              <w:top w:val="nil"/>
              <w:bottom w:val="single" w:sz="4" w:space="0" w:color="auto"/>
            </w:tcBorders>
          </w:tcPr>
          <w:p w:rsidR="0005731C" w:rsidRDefault="0005731C" w:rsidP="00E25362">
            <w:pPr>
              <w:tabs>
                <w:tab w:val="left" w:pos="7938"/>
              </w:tabs>
              <w:spacing w:before="20" w:after="20"/>
              <w:rPr>
                <w:sz w:val="20"/>
                <w:szCs w:val="20"/>
              </w:rPr>
            </w:pPr>
          </w:p>
        </w:tc>
        <w:tc>
          <w:tcPr>
            <w:tcW w:w="1843" w:type="dxa"/>
            <w:tcBorders>
              <w:top w:val="nil"/>
              <w:bottom w:val="single" w:sz="4" w:space="0" w:color="auto"/>
              <w:right w:val="nil"/>
            </w:tcBorders>
          </w:tcPr>
          <w:p w:rsidR="0005731C" w:rsidRDefault="0005731C" w:rsidP="00E25362">
            <w:pPr>
              <w:tabs>
                <w:tab w:val="left" w:pos="7938"/>
              </w:tabs>
              <w:spacing w:before="20" w:after="20"/>
              <w:rPr>
                <w:sz w:val="20"/>
                <w:szCs w:val="20"/>
              </w:rPr>
            </w:pPr>
          </w:p>
        </w:tc>
        <w:tc>
          <w:tcPr>
            <w:tcW w:w="425" w:type="dxa"/>
            <w:tcBorders>
              <w:top w:val="nil"/>
              <w:left w:val="nil"/>
              <w:bottom w:val="single" w:sz="4" w:space="0" w:color="auto"/>
            </w:tcBorders>
          </w:tcPr>
          <w:p w:rsidR="0005731C" w:rsidRPr="00BA7C21" w:rsidRDefault="0005731C" w:rsidP="00E25362">
            <w:pPr>
              <w:tabs>
                <w:tab w:val="left" w:pos="7938"/>
              </w:tabs>
              <w:spacing w:before="20" w:after="20"/>
              <w:jc w:val="center"/>
              <w:rPr>
                <w:sz w:val="24"/>
                <w:szCs w:val="24"/>
              </w:rPr>
            </w:pPr>
          </w:p>
        </w:tc>
        <w:tc>
          <w:tcPr>
            <w:tcW w:w="2835" w:type="dxa"/>
            <w:tcBorders>
              <w:top w:val="nil"/>
              <w:bottom w:val="single" w:sz="4" w:space="0" w:color="auto"/>
            </w:tcBorders>
          </w:tcPr>
          <w:p w:rsidR="0005731C" w:rsidRPr="007508FE" w:rsidRDefault="0005731C" w:rsidP="00E25362">
            <w:pPr>
              <w:tabs>
                <w:tab w:val="left" w:pos="7938"/>
              </w:tabs>
              <w:spacing w:before="20" w:after="20"/>
              <w:rPr>
                <w:sz w:val="20"/>
                <w:szCs w:val="20"/>
              </w:rPr>
            </w:pPr>
          </w:p>
        </w:tc>
        <w:tc>
          <w:tcPr>
            <w:tcW w:w="2551" w:type="dxa"/>
            <w:tcBorders>
              <w:top w:val="nil"/>
              <w:bottom w:val="single" w:sz="4" w:space="0" w:color="auto"/>
            </w:tcBorders>
          </w:tcPr>
          <w:p w:rsidR="0005731C" w:rsidRPr="007508FE" w:rsidRDefault="0005731C" w:rsidP="00E25362">
            <w:pPr>
              <w:tabs>
                <w:tab w:val="left" w:pos="7938"/>
              </w:tabs>
              <w:spacing w:before="20" w:after="20"/>
              <w:rPr>
                <w:sz w:val="20"/>
                <w:szCs w:val="20"/>
              </w:rPr>
            </w:pPr>
          </w:p>
        </w:tc>
      </w:tr>
      <w:tr w:rsidR="0005731C" w:rsidRPr="007508FE" w:rsidTr="006B1B58">
        <w:trPr>
          <w:trHeight w:val="316"/>
        </w:trPr>
        <w:tc>
          <w:tcPr>
            <w:tcW w:w="1242" w:type="dxa"/>
            <w:tcBorders>
              <w:top w:val="single" w:sz="4" w:space="0" w:color="auto"/>
              <w:bottom w:val="nil"/>
            </w:tcBorders>
          </w:tcPr>
          <w:p w:rsidR="0005731C" w:rsidRPr="00094273" w:rsidRDefault="0005731C" w:rsidP="00D214ED">
            <w:pPr>
              <w:tabs>
                <w:tab w:val="left" w:pos="7938"/>
              </w:tabs>
              <w:spacing w:before="20" w:after="20"/>
              <w:rPr>
                <w:b/>
                <w:sz w:val="20"/>
                <w:szCs w:val="20"/>
              </w:rPr>
            </w:pPr>
          </w:p>
        </w:tc>
        <w:tc>
          <w:tcPr>
            <w:tcW w:w="2410" w:type="dxa"/>
            <w:tcBorders>
              <w:top w:val="single" w:sz="4" w:space="0" w:color="auto"/>
              <w:bottom w:val="nil"/>
            </w:tcBorders>
          </w:tcPr>
          <w:p w:rsidR="0005731C" w:rsidRPr="006C4615" w:rsidRDefault="0005731C" w:rsidP="00D214ED">
            <w:pPr>
              <w:tabs>
                <w:tab w:val="left" w:pos="7938"/>
              </w:tabs>
              <w:spacing w:before="20" w:after="20"/>
              <w:rPr>
                <w:sz w:val="20"/>
                <w:szCs w:val="20"/>
              </w:rPr>
            </w:pPr>
          </w:p>
        </w:tc>
        <w:tc>
          <w:tcPr>
            <w:tcW w:w="2977" w:type="dxa"/>
            <w:tcBorders>
              <w:top w:val="single" w:sz="4" w:space="0" w:color="auto"/>
              <w:bottom w:val="nil"/>
            </w:tcBorders>
          </w:tcPr>
          <w:p w:rsidR="0005731C" w:rsidRDefault="0005731C" w:rsidP="00D214ED">
            <w:pPr>
              <w:tabs>
                <w:tab w:val="left" w:pos="7938"/>
              </w:tabs>
              <w:spacing w:before="20" w:after="20"/>
              <w:rPr>
                <w:sz w:val="20"/>
                <w:szCs w:val="20"/>
              </w:rPr>
            </w:pPr>
          </w:p>
        </w:tc>
        <w:tc>
          <w:tcPr>
            <w:tcW w:w="1843" w:type="dxa"/>
            <w:tcBorders>
              <w:top w:val="single" w:sz="4" w:space="0" w:color="auto"/>
              <w:bottom w:val="nil"/>
              <w:right w:val="nil"/>
            </w:tcBorders>
          </w:tcPr>
          <w:p w:rsidR="0005731C" w:rsidRDefault="0005731C" w:rsidP="00D214ED">
            <w:pPr>
              <w:tabs>
                <w:tab w:val="left" w:pos="7938"/>
              </w:tabs>
              <w:spacing w:before="20" w:after="20"/>
              <w:rPr>
                <w:sz w:val="20"/>
                <w:szCs w:val="20"/>
              </w:rPr>
            </w:pPr>
          </w:p>
        </w:tc>
        <w:tc>
          <w:tcPr>
            <w:tcW w:w="425" w:type="dxa"/>
            <w:tcBorders>
              <w:top w:val="single" w:sz="4" w:space="0" w:color="auto"/>
              <w:left w:val="nil"/>
              <w:bottom w:val="nil"/>
            </w:tcBorders>
          </w:tcPr>
          <w:p w:rsidR="0005731C" w:rsidRPr="00BA7C21" w:rsidRDefault="0005731C" w:rsidP="00D214ED">
            <w:pPr>
              <w:tabs>
                <w:tab w:val="left" w:pos="7938"/>
              </w:tabs>
              <w:spacing w:before="20" w:after="20"/>
              <w:jc w:val="center"/>
              <w:rPr>
                <w:sz w:val="24"/>
                <w:szCs w:val="24"/>
              </w:rPr>
            </w:pPr>
          </w:p>
        </w:tc>
        <w:tc>
          <w:tcPr>
            <w:tcW w:w="2835" w:type="dxa"/>
            <w:tcBorders>
              <w:top w:val="single" w:sz="4" w:space="0" w:color="auto"/>
              <w:bottom w:val="nil"/>
            </w:tcBorders>
          </w:tcPr>
          <w:p w:rsidR="0005731C" w:rsidRPr="007508FE" w:rsidRDefault="0005731C" w:rsidP="00D214ED">
            <w:pPr>
              <w:tabs>
                <w:tab w:val="left" w:pos="7938"/>
              </w:tabs>
              <w:spacing w:before="20" w:after="20"/>
              <w:rPr>
                <w:sz w:val="20"/>
                <w:szCs w:val="20"/>
              </w:rPr>
            </w:pPr>
          </w:p>
        </w:tc>
        <w:tc>
          <w:tcPr>
            <w:tcW w:w="2551" w:type="dxa"/>
            <w:tcBorders>
              <w:top w:val="single" w:sz="4" w:space="0" w:color="auto"/>
              <w:bottom w:val="nil"/>
            </w:tcBorders>
          </w:tcPr>
          <w:p w:rsidR="0005731C" w:rsidRPr="007508FE" w:rsidRDefault="0005731C" w:rsidP="00D214ED">
            <w:pPr>
              <w:tabs>
                <w:tab w:val="left" w:pos="7938"/>
              </w:tabs>
              <w:spacing w:before="20" w:after="20"/>
              <w:rPr>
                <w:sz w:val="20"/>
                <w:szCs w:val="20"/>
              </w:rPr>
            </w:pPr>
          </w:p>
        </w:tc>
      </w:tr>
      <w:tr w:rsidR="00EA0C27" w:rsidRPr="007508FE" w:rsidTr="006B1B58">
        <w:trPr>
          <w:trHeight w:val="316"/>
        </w:trPr>
        <w:tc>
          <w:tcPr>
            <w:tcW w:w="1242" w:type="dxa"/>
            <w:tcBorders>
              <w:top w:val="nil"/>
              <w:bottom w:val="nil"/>
            </w:tcBorders>
          </w:tcPr>
          <w:p w:rsidR="00EA0C27" w:rsidRPr="00094273" w:rsidRDefault="00AF1F5A" w:rsidP="00E25362">
            <w:pPr>
              <w:tabs>
                <w:tab w:val="left" w:pos="7938"/>
              </w:tabs>
              <w:spacing w:before="20" w:after="20"/>
              <w:rPr>
                <w:b/>
                <w:sz w:val="20"/>
                <w:szCs w:val="20"/>
              </w:rPr>
            </w:pPr>
            <w:r>
              <w:rPr>
                <w:b/>
                <w:sz w:val="20"/>
                <w:szCs w:val="20"/>
              </w:rPr>
              <w:t>3.1.3</w:t>
            </w:r>
          </w:p>
        </w:tc>
        <w:tc>
          <w:tcPr>
            <w:tcW w:w="2410" w:type="dxa"/>
            <w:tcBorders>
              <w:top w:val="nil"/>
              <w:bottom w:val="nil"/>
            </w:tcBorders>
          </w:tcPr>
          <w:p w:rsidR="00EA0C27" w:rsidRPr="006C4615" w:rsidRDefault="00AF1F5A" w:rsidP="00E25362">
            <w:pPr>
              <w:tabs>
                <w:tab w:val="left" w:pos="7938"/>
              </w:tabs>
              <w:spacing w:before="20" w:after="20"/>
              <w:rPr>
                <w:sz w:val="20"/>
                <w:szCs w:val="20"/>
              </w:rPr>
            </w:pPr>
            <w:r>
              <w:rPr>
                <w:sz w:val="20"/>
                <w:szCs w:val="20"/>
              </w:rPr>
              <w:t xml:space="preserve">Minimum level of performance for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operator</w:t>
            </w:r>
          </w:p>
        </w:tc>
        <w:tc>
          <w:tcPr>
            <w:tcW w:w="2977" w:type="dxa"/>
            <w:tcBorders>
              <w:top w:val="nil"/>
              <w:bottom w:val="nil"/>
            </w:tcBorders>
          </w:tcPr>
          <w:p w:rsidR="003B255B" w:rsidRPr="001269F0" w:rsidRDefault="003B255B" w:rsidP="001269F0">
            <w:pPr>
              <w:tabs>
                <w:tab w:val="left" w:pos="7938"/>
              </w:tabs>
              <w:spacing w:before="20" w:after="20"/>
              <w:rPr>
                <w:sz w:val="20"/>
                <w:szCs w:val="20"/>
              </w:rPr>
            </w:pPr>
          </w:p>
        </w:tc>
        <w:tc>
          <w:tcPr>
            <w:tcW w:w="1843" w:type="dxa"/>
            <w:tcBorders>
              <w:top w:val="nil"/>
              <w:bottom w:val="nil"/>
              <w:right w:val="nil"/>
            </w:tcBorders>
          </w:tcPr>
          <w:p w:rsidR="00EA0C27" w:rsidRPr="00821D08" w:rsidRDefault="00EA0C27"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EA0C27" w:rsidRPr="00821D08" w:rsidRDefault="00EA0C27"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C9254B" w:rsidRPr="007508FE" w:rsidRDefault="00C9254B" w:rsidP="00E25362">
            <w:pPr>
              <w:tabs>
                <w:tab w:val="left" w:pos="7938"/>
              </w:tabs>
              <w:spacing w:before="20" w:after="20"/>
              <w:rPr>
                <w:sz w:val="20"/>
                <w:szCs w:val="20"/>
              </w:rPr>
            </w:pPr>
          </w:p>
        </w:tc>
        <w:tc>
          <w:tcPr>
            <w:tcW w:w="2551" w:type="dxa"/>
            <w:tcBorders>
              <w:top w:val="nil"/>
              <w:bottom w:val="nil"/>
            </w:tcBorders>
          </w:tcPr>
          <w:p w:rsidR="00EA0C27" w:rsidRPr="007508FE" w:rsidRDefault="00EA0C27" w:rsidP="00E25362">
            <w:pPr>
              <w:tabs>
                <w:tab w:val="left" w:pos="7938"/>
              </w:tabs>
              <w:spacing w:before="20" w:after="20"/>
              <w:rPr>
                <w:sz w:val="20"/>
                <w:szCs w:val="20"/>
              </w:rPr>
            </w:pPr>
          </w:p>
        </w:tc>
      </w:tr>
      <w:tr w:rsidR="0066707D" w:rsidRPr="007508FE" w:rsidTr="006B1B58">
        <w:trPr>
          <w:trHeight w:val="316"/>
        </w:trPr>
        <w:tc>
          <w:tcPr>
            <w:tcW w:w="1242" w:type="dxa"/>
            <w:tcBorders>
              <w:top w:val="nil"/>
              <w:bottom w:val="nil"/>
            </w:tcBorders>
          </w:tcPr>
          <w:p w:rsidR="0066707D" w:rsidRDefault="0066707D" w:rsidP="00E25362">
            <w:pPr>
              <w:tabs>
                <w:tab w:val="left" w:pos="7938"/>
              </w:tabs>
              <w:spacing w:before="20" w:after="20"/>
              <w:rPr>
                <w:b/>
                <w:sz w:val="20"/>
                <w:szCs w:val="20"/>
              </w:rPr>
            </w:pPr>
          </w:p>
        </w:tc>
        <w:tc>
          <w:tcPr>
            <w:tcW w:w="2410" w:type="dxa"/>
            <w:tcBorders>
              <w:top w:val="nil"/>
              <w:bottom w:val="nil"/>
            </w:tcBorders>
          </w:tcPr>
          <w:p w:rsidR="0066707D" w:rsidRPr="00AF1F5A" w:rsidRDefault="0066707D" w:rsidP="00E25362">
            <w:pPr>
              <w:tabs>
                <w:tab w:val="left" w:pos="7938"/>
              </w:tabs>
              <w:spacing w:before="20" w:after="20"/>
              <w:rPr>
                <w:sz w:val="20"/>
                <w:szCs w:val="20"/>
              </w:rPr>
            </w:pPr>
          </w:p>
        </w:tc>
        <w:tc>
          <w:tcPr>
            <w:tcW w:w="2977" w:type="dxa"/>
            <w:tcBorders>
              <w:top w:val="nil"/>
              <w:bottom w:val="nil"/>
            </w:tcBorders>
          </w:tcPr>
          <w:p w:rsidR="0066707D" w:rsidRPr="001269F0" w:rsidRDefault="001269F0" w:rsidP="001269F0">
            <w:pPr>
              <w:pStyle w:val="Listenabsatz"/>
              <w:numPr>
                <w:ilvl w:val="0"/>
                <w:numId w:val="29"/>
              </w:numPr>
              <w:tabs>
                <w:tab w:val="left" w:pos="7938"/>
              </w:tabs>
              <w:spacing w:before="20" w:after="20"/>
              <w:ind w:left="227" w:hanging="227"/>
              <w:rPr>
                <w:sz w:val="20"/>
                <w:szCs w:val="20"/>
              </w:rPr>
            </w:pPr>
            <w:r>
              <w:rPr>
                <w:sz w:val="20"/>
                <w:szCs w:val="20"/>
              </w:rPr>
              <w:t>Ratio of vehicles to eligible drivers:</w:t>
            </w:r>
          </w:p>
        </w:tc>
        <w:tc>
          <w:tcPr>
            <w:tcW w:w="1843" w:type="dxa"/>
            <w:tcBorders>
              <w:top w:val="nil"/>
              <w:bottom w:val="nil"/>
              <w:right w:val="nil"/>
            </w:tcBorders>
          </w:tcPr>
          <w:p w:rsidR="0066707D" w:rsidRDefault="0066707D" w:rsidP="00E25362">
            <w:pPr>
              <w:tabs>
                <w:tab w:val="left" w:pos="7938"/>
              </w:tabs>
              <w:spacing w:before="20" w:after="20"/>
              <w:rPr>
                <w:sz w:val="20"/>
                <w:szCs w:val="20"/>
              </w:rPr>
            </w:pPr>
          </w:p>
        </w:tc>
        <w:tc>
          <w:tcPr>
            <w:tcW w:w="425" w:type="dxa"/>
            <w:tcBorders>
              <w:top w:val="nil"/>
              <w:left w:val="nil"/>
              <w:bottom w:val="nil"/>
            </w:tcBorders>
          </w:tcPr>
          <w:p w:rsidR="0066707D" w:rsidRPr="00BA7C21" w:rsidRDefault="0066707D" w:rsidP="00E25362">
            <w:pPr>
              <w:tabs>
                <w:tab w:val="left" w:pos="7938"/>
              </w:tabs>
              <w:spacing w:before="20" w:after="20"/>
              <w:jc w:val="center"/>
              <w:rPr>
                <w:sz w:val="24"/>
                <w:szCs w:val="24"/>
              </w:rPr>
            </w:pPr>
          </w:p>
        </w:tc>
        <w:tc>
          <w:tcPr>
            <w:tcW w:w="2835" w:type="dxa"/>
            <w:tcBorders>
              <w:top w:val="nil"/>
              <w:bottom w:val="nil"/>
            </w:tcBorders>
          </w:tcPr>
          <w:p w:rsidR="0066707D" w:rsidRDefault="0066707D" w:rsidP="00E25362">
            <w:pPr>
              <w:tabs>
                <w:tab w:val="left" w:pos="7938"/>
              </w:tabs>
              <w:spacing w:before="20" w:after="20"/>
              <w:rPr>
                <w:sz w:val="20"/>
                <w:szCs w:val="20"/>
              </w:rPr>
            </w:pPr>
            <w:r>
              <w:rPr>
                <w:sz w:val="20"/>
                <w:szCs w:val="20"/>
              </w:rPr>
              <w:t>Size of the vehicle fleet:</w:t>
            </w:r>
            <w:r>
              <w:rPr>
                <w:sz w:val="20"/>
                <w:szCs w:val="20"/>
              </w:rPr>
              <w:br/>
            </w: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t xml:space="preserve"> </w:t>
            </w:r>
            <w:r>
              <w:rPr>
                <w:sz w:val="20"/>
                <w:szCs w:val="20"/>
              </w:rPr>
              <w:t>vehicles</w:t>
            </w:r>
          </w:p>
        </w:tc>
        <w:tc>
          <w:tcPr>
            <w:tcW w:w="2551" w:type="dxa"/>
            <w:tcBorders>
              <w:top w:val="nil"/>
              <w:bottom w:val="nil"/>
            </w:tcBorders>
          </w:tcPr>
          <w:p w:rsidR="0066707D" w:rsidRPr="007508FE" w:rsidRDefault="0066707D" w:rsidP="00E25362">
            <w:pPr>
              <w:tabs>
                <w:tab w:val="left" w:pos="7938"/>
              </w:tabs>
              <w:spacing w:before="20" w:after="20"/>
              <w:rPr>
                <w:sz w:val="20"/>
                <w:szCs w:val="20"/>
              </w:rPr>
            </w:pPr>
          </w:p>
        </w:tc>
      </w:tr>
      <w:tr w:rsidR="0066707D" w:rsidRPr="007508FE" w:rsidTr="006B1B58">
        <w:trPr>
          <w:trHeight w:val="316"/>
        </w:trPr>
        <w:tc>
          <w:tcPr>
            <w:tcW w:w="1242" w:type="dxa"/>
            <w:tcBorders>
              <w:top w:val="nil"/>
              <w:bottom w:val="nil"/>
            </w:tcBorders>
          </w:tcPr>
          <w:p w:rsidR="0066707D" w:rsidRDefault="0066707D" w:rsidP="00E25362">
            <w:pPr>
              <w:tabs>
                <w:tab w:val="left" w:pos="7938"/>
              </w:tabs>
              <w:spacing w:before="20" w:after="20"/>
              <w:rPr>
                <w:b/>
                <w:sz w:val="20"/>
                <w:szCs w:val="20"/>
              </w:rPr>
            </w:pPr>
          </w:p>
        </w:tc>
        <w:tc>
          <w:tcPr>
            <w:tcW w:w="2410" w:type="dxa"/>
            <w:tcBorders>
              <w:top w:val="nil"/>
              <w:bottom w:val="nil"/>
            </w:tcBorders>
          </w:tcPr>
          <w:p w:rsidR="0066707D" w:rsidRPr="00AF1F5A" w:rsidRDefault="0066707D" w:rsidP="00E25362">
            <w:pPr>
              <w:tabs>
                <w:tab w:val="left" w:pos="7938"/>
              </w:tabs>
              <w:spacing w:before="20" w:after="20"/>
              <w:rPr>
                <w:sz w:val="20"/>
                <w:szCs w:val="20"/>
              </w:rPr>
            </w:pPr>
          </w:p>
        </w:tc>
        <w:tc>
          <w:tcPr>
            <w:tcW w:w="2977" w:type="dxa"/>
            <w:tcBorders>
              <w:top w:val="nil"/>
              <w:bottom w:val="nil"/>
            </w:tcBorders>
          </w:tcPr>
          <w:p w:rsidR="0066707D" w:rsidRDefault="001269F0" w:rsidP="0066707D">
            <w:pPr>
              <w:tabs>
                <w:tab w:val="left" w:pos="7938"/>
              </w:tabs>
              <w:spacing w:before="20" w:after="20"/>
              <w:ind w:left="227" w:hanging="227"/>
              <w:rPr>
                <w:sz w:val="20"/>
                <w:szCs w:val="20"/>
              </w:rPr>
            </w:pPr>
            <w:r>
              <w:rPr>
                <w:sz w:val="20"/>
                <w:szCs w:val="20"/>
              </w:rPr>
              <w:t xml:space="preserve">   10 eligible drivers/vehicle for fleets with ≤ 5 vehicles</w:t>
            </w:r>
          </w:p>
        </w:tc>
        <w:tc>
          <w:tcPr>
            <w:tcW w:w="1843" w:type="dxa"/>
            <w:tcBorders>
              <w:top w:val="nil"/>
              <w:bottom w:val="nil"/>
              <w:right w:val="nil"/>
            </w:tcBorders>
          </w:tcPr>
          <w:p w:rsidR="0066707D" w:rsidRDefault="0066707D" w:rsidP="00E25362">
            <w:pPr>
              <w:tabs>
                <w:tab w:val="left" w:pos="7938"/>
              </w:tabs>
              <w:spacing w:before="20" w:after="20"/>
              <w:rPr>
                <w:sz w:val="20"/>
                <w:szCs w:val="20"/>
              </w:rPr>
            </w:pPr>
          </w:p>
        </w:tc>
        <w:tc>
          <w:tcPr>
            <w:tcW w:w="425" w:type="dxa"/>
            <w:tcBorders>
              <w:top w:val="nil"/>
              <w:left w:val="nil"/>
              <w:bottom w:val="nil"/>
            </w:tcBorders>
          </w:tcPr>
          <w:p w:rsidR="0066707D" w:rsidRPr="00BA7C21" w:rsidRDefault="0066707D" w:rsidP="00E25362">
            <w:pPr>
              <w:tabs>
                <w:tab w:val="left" w:pos="7938"/>
              </w:tabs>
              <w:spacing w:before="20" w:after="20"/>
              <w:jc w:val="center"/>
              <w:rPr>
                <w:sz w:val="24"/>
                <w:szCs w:val="24"/>
              </w:rPr>
            </w:pPr>
          </w:p>
        </w:tc>
        <w:tc>
          <w:tcPr>
            <w:tcW w:w="2835" w:type="dxa"/>
            <w:tcBorders>
              <w:top w:val="nil"/>
              <w:bottom w:val="nil"/>
            </w:tcBorders>
          </w:tcPr>
          <w:p w:rsidR="0066707D" w:rsidRDefault="0066707D" w:rsidP="00E25362">
            <w:pPr>
              <w:tabs>
                <w:tab w:val="left" w:pos="7938"/>
              </w:tabs>
              <w:spacing w:before="20" w:after="20"/>
              <w:rPr>
                <w:sz w:val="20"/>
                <w:szCs w:val="20"/>
              </w:rPr>
            </w:pPr>
            <w:r>
              <w:rPr>
                <w:sz w:val="20"/>
                <w:szCs w:val="20"/>
              </w:rPr>
              <w:t>Number of eligible drivers:</w:t>
            </w:r>
            <w:r>
              <w:rPr>
                <w:sz w:val="20"/>
                <w:szCs w:val="20"/>
              </w:rPr>
              <w:br/>
            </w: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p>
        </w:tc>
        <w:tc>
          <w:tcPr>
            <w:tcW w:w="2551" w:type="dxa"/>
            <w:tcBorders>
              <w:top w:val="nil"/>
              <w:bottom w:val="nil"/>
            </w:tcBorders>
          </w:tcPr>
          <w:p w:rsidR="0066707D" w:rsidRPr="007508FE" w:rsidRDefault="0066707D" w:rsidP="00E25362">
            <w:pPr>
              <w:tabs>
                <w:tab w:val="left" w:pos="7938"/>
              </w:tabs>
              <w:spacing w:before="20" w:after="20"/>
              <w:rPr>
                <w:sz w:val="20"/>
                <w:szCs w:val="20"/>
              </w:rPr>
            </w:pPr>
          </w:p>
        </w:tc>
      </w:tr>
      <w:tr w:rsidR="0066707D" w:rsidRPr="007508FE" w:rsidTr="006B1B58">
        <w:trPr>
          <w:trHeight w:val="316"/>
        </w:trPr>
        <w:tc>
          <w:tcPr>
            <w:tcW w:w="1242" w:type="dxa"/>
            <w:tcBorders>
              <w:top w:val="nil"/>
              <w:bottom w:val="nil"/>
            </w:tcBorders>
          </w:tcPr>
          <w:p w:rsidR="0066707D" w:rsidRDefault="0066707D" w:rsidP="00E25362">
            <w:pPr>
              <w:tabs>
                <w:tab w:val="left" w:pos="7938"/>
              </w:tabs>
              <w:spacing w:before="20" w:after="20"/>
              <w:rPr>
                <w:b/>
                <w:sz w:val="20"/>
                <w:szCs w:val="20"/>
              </w:rPr>
            </w:pPr>
          </w:p>
        </w:tc>
        <w:tc>
          <w:tcPr>
            <w:tcW w:w="2410" w:type="dxa"/>
            <w:tcBorders>
              <w:top w:val="nil"/>
              <w:bottom w:val="nil"/>
            </w:tcBorders>
          </w:tcPr>
          <w:p w:rsidR="0066707D" w:rsidRPr="00AF1F5A" w:rsidRDefault="0066707D" w:rsidP="00E25362">
            <w:pPr>
              <w:tabs>
                <w:tab w:val="left" w:pos="7938"/>
              </w:tabs>
              <w:spacing w:before="20" w:after="20"/>
              <w:rPr>
                <w:sz w:val="20"/>
                <w:szCs w:val="20"/>
              </w:rPr>
            </w:pPr>
          </w:p>
        </w:tc>
        <w:tc>
          <w:tcPr>
            <w:tcW w:w="2977" w:type="dxa"/>
            <w:tcBorders>
              <w:top w:val="nil"/>
              <w:bottom w:val="nil"/>
            </w:tcBorders>
          </w:tcPr>
          <w:p w:rsidR="0066707D" w:rsidRDefault="001269F0" w:rsidP="0066707D">
            <w:pPr>
              <w:tabs>
                <w:tab w:val="left" w:pos="7938"/>
              </w:tabs>
              <w:spacing w:before="20" w:after="20"/>
              <w:rPr>
                <w:sz w:val="20"/>
                <w:szCs w:val="20"/>
              </w:rPr>
            </w:pPr>
            <w:r>
              <w:rPr>
                <w:sz w:val="20"/>
                <w:szCs w:val="20"/>
              </w:rPr>
              <w:t xml:space="preserve">   15 eligible drivers/vehicle for fleets with &gt; 5 vehicles</w:t>
            </w:r>
          </w:p>
        </w:tc>
        <w:tc>
          <w:tcPr>
            <w:tcW w:w="1843" w:type="dxa"/>
            <w:tcBorders>
              <w:top w:val="nil"/>
              <w:bottom w:val="nil"/>
              <w:right w:val="nil"/>
            </w:tcBorders>
          </w:tcPr>
          <w:p w:rsidR="0066707D" w:rsidRDefault="0066707D" w:rsidP="00E25362">
            <w:pPr>
              <w:tabs>
                <w:tab w:val="left" w:pos="7938"/>
              </w:tabs>
              <w:spacing w:before="20" w:after="20"/>
              <w:rPr>
                <w:sz w:val="20"/>
                <w:szCs w:val="20"/>
              </w:rPr>
            </w:pPr>
          </w:p>
        </w:tc>
        <w:tc>
          <w:tcPr>
            <w:tcW w:w="425" w:type="dxa"/>
            <w:tcBorders>
              <w:top w:val="nil"/>
              <w:left w:val="nil"/>
              <w:bottom w:val="nil"/>
            </w:tcBorders>
          </w:tcPr>
          <w:p w:rsidR="0066707D" w:rsidRPr="00BA7C21" w:rsidRDefault="0066707D" w:rsidP="00E25362">
            <w:pPr>
              <w:tabs>
                <w:tab w:val="left" w:pos="7938"/>
              </w:tabs>
              <w:spacing w:before="20" w:after="20"/>
              <w:jc w:val="center"/>
              <w:rPr>
                <w:sz w:val="24"/>
                <w:szCs w:val="24"/>
              </w:rPr>
            </w:pPr>
          </w:p>
        </w:tc>
        <w:tc>
          <w:tcPr>
            <w:tcW w:w="2835" w:type="dxa"/>
            <w:tcBorders>
              <w:top w:val="nil"/>
              <w:bottom w:val="nil"/>
            </w:tcBorders>
          </w:tcPr>
          <w:p w:rsidR="0066707D" w:rsidRDefault="001269F0" w:rsidP="00E25362">
            <w:pPr>
              <w:tabs>
                <w:tab w:val="left" w:pos="7938"/>
              </w:tabs>
              <w:spacing w:before="20" w:after="20"/>
              <w:rPr>
                <w:sz w:val="20"/>
                <w:szCs w:val="20"/>
              </w:rPr>
            </w:pPr>
            <w:r>
              <w:rPr>
                <w:sz w:val="20"/>
                <w:szCs w:val="20"/>
              </w:rPr>
              <w:t>Ratio of vehicles to eligible drivers:</w:t>
            </w:r>
            <w:r>
              <w:rPr>
                <w:sz w:val="20"/>
                <w:szCs w:val="20"/>
              </w:rPr>
              <w:br/>
            </w: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p>
        </w:tc>
        <w:tc>
          <w:tcPr>
            <w:tcW w:w="2551" w:type="dxa"/>
            <w:tcBorders>
              <w:top w:val="nil"/>
              <w:bottom w:val="nil"/>
            </w:tcBorders>
          </w:tcPr>
          <w:p w:rsidR="0066707D" w:rsidRPr="007508FE" w:rsidRDefault="0066707D" w:rsidP="00E25362">
            <w:pPr>
              <w:tabs>
                <w:tab w:val="left" w:pos="7938"/>
              </w:tabs>
              <w:spacing w:before="20" w:after="20"/>
              <w:rPr>
                <w:sz w:val="20"/>
                <w:szCs w:val="20"/>
              </w:rPr>
            </w:pPr>
          </w:p>
        </w:tc>
      </w:tr>
      <w:tr w:rsidR="001269F0" w:rsidRPr="007508FE" w:rsidTr="006B1B58">
        <w:trPr>
          <w:trHeight w:val="316"/>
        </w:trPr>
        <w:tc>
          <w:tcPr>
            <w:tcW w:w="1242" w:type="dxa"/>
            <w:tcBorders>
              <w:top w:val="nil"/>
              <w:bottom w:val="nil"/>
            </w:tcBorders>
          </w:tcPr>
          <w:p w:rsidR="001269F0" w:rsidRDefault="001269F0" w:rsidP="00E25362">
            <w:pPr>
              <w:tabs>
                <w:tab w:val="left" w:pos="7938"/>
              </w:tabs>
              <w:spacing w:before="20" w:after="20"/>
              <w:rPr>
                <w:b/>
                <w:sz w:val="20"/>
                <w:szCs w:val="20"/>
              </w:rPr>
            </w:pPr>
          </w:p>
        </w:tc>
        <w:tc>
          <w:tcPr>
            <w:tcW w:w="2410" w:type="dxa"/>
            <w:tcBorders>
              <w:top w:val="nil"/>
              <w:bottom w:val="nil"/>
            </w:tcBorders>
          </w:tcPr>
          <w:p w:rsidR="001269F0" w:rsidRPr="00AF1F5A" w:rsidRDefault="001269F0" w:rsidP="00E25362">
            <w:pPr>
              <w:tabs>
                <w:tab w:val="left" w:pos="7938"/>
              </w:tabs>
              <w:spacing w:before="20" w:after="20"/>
              <w:rPr>
                <w:sz w:val="20"/>
                <w:szCs w:val="20"/>
              </w:rPr>
            </w:pPr>
          </w:p>
        </w:tc>
        <w:tc>
          <w:tcPr>
            <w:tcW w:w="2977" w:type="dxa"/>
            <w:tcBorders>
              <w:top w:val="nil"/>
              <w:bottom w:val="nil"/>
            </w:tcBorders>
          </w:tcPr>
          <w:p w:rsidR="001269F0" w:rsidRDefault="001269F0" w:rsidP="0066707D">
            <w:pPr>
              <w:tabs>
                <w:tab w:val="left" w:pos="7938"/>
              </w:tabs>
              <w:spacing w:before="20" w:after="20"/>
              <w:rPr>
                <w:sz w:val="20"/>
                <w:szCs w:val="20"/>
              </w:rPr>
            </w:pPr>
          </w:p>
        </w:tc>
        <w:tc>
          <w:tcPr>
            <w:tcW w:w="1843" w:type="dxa"/>
            <w:tcBorders>
              <w:top w:val="nil"/>
              <w:bottom w:val="nil"/>
              <w:right w:val="nil"/>
            </w:tcBorders>
          </w:tcPr>
          <w:p w:rsidR="001269F0" w:rsidRDefault="001269F0" w:rsidP="00E25362">
            <w:pPr>
              <w:tabs>
                <w:tab w:val="left" w:pos="7938"/>
              </w:tabs>
              <w:spacing w:before="20" w:after="20"/>
              <w:rPr>
                <w:sz w:val="20"/>
                <w:szCs w:val="20"/>
              </w:rPr>
            </w:pPr>
          </w:p>
        </w:tc>
        <w:tc>
          <w:tcPr>
            <w:tcW w:w="425" w:type="dxa"/>
            <w:tcBorders>
              <w:top w:val="nil"/>
              <w:left w:val="nil"/>
              <w:bottom w:val="nil"/>
            </w:tcBorders>
          </w:tcPr>
          <w:p w:rsidR="001269F0" w:rsidRPr="00BA7C21" w:rsidRDefault="001269F0" w:rsidP="00E25362">
            <w:pPr>
              <w:tabs>
                <w:tab w:val="left" w:pos="7938"/>
              </w:tabs>
              <w:spacing w:before="20" w:after="20"/>
              <w:jc w:val="center"/>
              <w:rPr>
                <w:sz w:val="24"/>
                <w:szCs w:val="24"/>
              </w:rPr>
            </w:pPr>
          </w:p>
        </w:tc>
        <w:tc>
          <w:tcPr>
            <w:tcW w:w="2835" w:type="dxa"/>
            <w:tcBorders>
              <w:top w:val="nil"/>
              <w:bottom w:val="nil"/>
            </w:tcBorders>
          </w:tcPr>
          <w:p w:rsidR="001269F0" w:rsidRDefault="001269F0" w:rsidP="00E25362">
            <w:pPr>
              <w:tabs>
                <w:tab w:val="left" w:pos="7938"/>
              </w:tabs>
              <w:spacing w:before="20" w:after="20"/>
              <w:rPr>
                <w:sz w:val="20"/>
                <w:szCs w:val="20"/>
              </w:rPr>
            </w:pPr>
          </w:p>
        </w:tc>
        <w:tc>
          <w:tcPr>
            <w:tcW w:w="2551" w:type="dxa"/>
            <w:tcBorders>
              <w:top w:val="nil"/>
              <w:bottom w:val="nil"/>
            </w:tcBorders>
          </w:tcPr>
          <w:p w:rsidR="001269F0" w:rsidRPr="007508FE" w:rsidRDefault="001269F0" w:rsidP="00E25362">
            <w:pPr>
              <w:tabs>
                <w:tab w:val="left" w:pos="7938"/>
              </w:tabs>
              <w:spacing w:before="20" w:after="20"/>
              <w:rPr>
                <w:sz w:val="20"/>
                <w:szCs w:val="20"/>
              </w:rPr>
            </w:pPr>
          </w:p>
        </w:tc>
      </w:tr>
      <w:tr w:rsidR="0066707D" w:rsidRPr="007508FE" w:rsidTr="00D214ED">
        <w:trPr>
          <w:trHeight w:val="316"/>
        </w:trPr>
        <w:tc>
          <w:tcPr>
            <w:tcW w:w="1242" w:type="dxa"/>
            <w:tcBorders>
              <w:top w:val="nil"/>
              <w:bottom w:val="nil"/>
            </w:tcBorders>
          </w:tcPr>
          <w:p w:rsidR="0066707D" w:rsidRDefault="0066707D" w:rsidP="00E25362">
            <w:pPr>
              <w:tabs>
                <w:tab w:val="left" w:pos="7938"/>
              </w:tabs>
              <w:spacing w:before="20" w:after="20"/>
              <w:rPr>
                <w:b/>
                <w:sz w:val="20"/>
                <w:szCs w:val="20"/>
              </w:rPr>
            </w:pPr>
          </w:p>
        </w:tc>
        <w:tc>
          <w:tcPr>
            <w:tcW w:w="2410" w:type="dxa"/>
            <w:tcBorders>
              <w:top w:val="nil"/>
              <w:bottom w:val="nil"/>
            </w:tcBorders>
          </w:tcPr>
          <w:p w:rsidR="0066707D" w:rsidRPr="00AF1F5A" w:rsidRDefault="0066707D" w:rsidP="00E25362">
            <w:pPr>
              <w:tabs>
                <w:tab w:val="left" w:pos="7938"/>
              </w:tabs>
              <w:spacing w:before="20" w:after="20"/>
              <w:rPr>
                <w:sz w:val="20"/>
                <w:szCs w:val="20"/>
              </w:rPr>
            </w:pPr>
          </w:p>
        </w:tc>
        <w:tc>
          <w:tcPr>
            <w:tcW w:w="2977" w:type="dxa"/>
            <w:tcBorders>
              <w:top w:val="nil"/>
              <w:bottom w:val="nil"/>
            </w:tcBorders>
          </w:tcPr>
          <w:p w:rsidR="0066707D" w:rsidRPr="007128B9" w:rsidRDefault="0066707D" w:rsidP="007128B9">
            <w:pPr>
              <w:pStyle w:val="Listenabsatz"/>
              <w:numPr>
                <w:ilvl w:val="0"/>
                <w:numId w:val="26"/>
              </w:numPr>
              <w:tabs>
                <w:tab w:val="left" w:pos="7938"/>
              </w:tabs>
              <w:spacing w:before="20" w:after="20"/>
              <w:ind w:left="227" w:hanging="227"/>
              <w:rPr>
                <w:sz w:val="20"/>
                <w:szCs w:val="20"/>
              </w:rPr>
            </w:pPr>
            <w:r>
              <w:rPr>
                <w:sz w:val="20"/>
                <w:szCs w:val="20"/>
              </w:rPr>
              <w:t xml:space="preserve">Disclosure of data on the status of the </w:t>
            </w:r>
            <w:r w:rsidR="00A27FF9">
              <w:rPr>
                <w:sz w:val="20"/>
                <w:szCs w:val="20"/>
              </w:rPr>
              <w:t>c</w:t>
            </w:r>
            <w:r w:rsidR="008B52AE">
              <w:rPr>
                <w:sz w:val="20"/>
                <w:szCs w:val="20"/>
              </w:rPr>
              <w:t>ar</w:t>
            </w:r>
            <w:r w:rsidR="00A27FF9">
              <w:rPr>
                <w:sz w:val="20"/>
                <w:szCs w:val="20"/>
              </w:rPr>
              <w:t xml:space="preserve"> s</w:t>
            </w:r>
            <w:r w:rsidR="008B52AE">
              <w:rPr>
                <w:sz w:val="20"/>
                <w:szCs w:val="20"/>
              </w:rPr>
              <w:t>haring</w:t>
            </w:r>
            <w:r>
              <w:rPr>
                <w:sz w:val="20"/>
                <w:szCs w:val="20"/>
              </w:rPr>
              <w:t xml:space="preserve"> vehicles for fleets with more than 50 vehicles</w:t>
            </w:r>
          </w:p>
        </w:tc>
        <w:tc>
          <w:tcPr>
            <w:tcW w:w="1843" w:type="dxa"/>
            <w:tcBorders>
              <w:top w:val="nil"/>
              <w:bottom w:val="nil"/>
              <w:right w:val="nil"/>
            </w:tcBorders>
          </w:tcPr>
          <w:p w:rsidR="0066707D" w:rsidRDefault="0066707D" w:rsidP="00E25362">
            <w:pPr>
              <w:tabs>
                <w:tab w:val="left" w:pos="7938"/>
              </w:tabs>
              <w:spacing w:before="20" w:after="20"/>
              <w:rPr>
                <w:sz w:val="20"/>
                <w:szCs w:val="20"/>
              </w:rPr>
            </w:pPr>
          </w:p>
        </w:tc>
        <w:tc>
          <w:tcPr>
            <w:tcW w:w="425" w:type="dxa"/>
            <w:tcBorders>
              <w:top w:val="nil"/>
              <w:left w:val="nil"/>
              <w:bottom w:val="nil"/>
            </w:tcBorders>
          </w:tcPr>
          <w:p w:rsidR="0066707D" w:rsidRPr="00BA7C21" w:rsidRDefault="0066707D" w:rsidP="00E25362">
            <w:pPr>
              <w:tabs>
                <w:tab w:val="left" w:pos="7938"/>
              </w:tabs>
              <w:spacing w:before="20" w:after="20"/>
              <w:jc w:val="center"/>
              <w:rPr>
                <w:sz w:val="24"/>
                <w:szCs w:val="24"/>
              </w:rPr>
            </w:pPr>
          </w:p>
        </w:tc>
        <w:tc>
          <w:tcPr>
            <w:tcW w:w="2835" w:type="dxa"/>
            <w:tcBorders>
              <w:top w:val="nil"/>
              <w:bottom w:val="nil"/>
            </w:tcBorders>
          </w:tcPr>
          <w:p w:rsidR="0066707D" w:rsidRDefault="007128B9" w:rsidP="00E25362">
            <w:pPr>
              <w:tabs>
                <w:tab w:val="left" w:pos="7938"/>
              </w:tabs>
              <w:spacing w:before="20" w:after="20"/>
              <w:rPr>
                <w:sz w:val="20"/>
                <w:szCs w:val="20"/>
              </w:rPr>
            </w:pPr>
            <w:r>
              <w:rPr>
                <w:sz w:val="20"/>
                <w:szCs w:val="20"/>
              </w:rPr>
              <w:t>Declaration from the operator that they are prepared to pass on the required data</w:t>
            </w:r>
          </w:p>
        </w:tc>
        <w:tc>
          <w:tcPr>
            <w:tcW w:w="2551" w:type="dxa"/>
            <w:tcBorders>
              <w:top w:val="nil"/>
              <w:bottom w:val="nil"/>
            </w:tcBorders>
          </w:tcPr>
          <w:p w:rsidR="0066707D" w:rsidRDefault="0066707D" w:rsidP="00E25362">
            <w:pPr>
              <w:tabs>
                <w:tab w:val="left" w:pos="7938"/>
              </w:tabs>
              <w:spacing w:before="20" w:after="20"/>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4)</w:t>
            </w:r>
          </w:p>
        </w:tc>
      </w:tr>
      <w:tr w:rsidR="00EA0C27" w:rsidRPr="007508FE" w:rsidTr="00D214ED">
        <w:trPr>
          <w:trHeight w:val="316"/>
        </w:trPr>
        <w:tc>
          <w:tcPr>
            <w:tcW w:w="1242" w:type="dxa"/>
            <w:tcBorders>
              <w:top w:val="nil"/>
              <w:bottom w:val="single" w:sz="4" w:space="0" w:color="auto"/>
            </w:tcBorders>
          </w:tcPr>
          <w:p w:rsidR="00EA0C27" w:rsidRPr="00094273" w:rsidRDefault="00EA0C27" w:rsidP="00E25362">
            <w:pPr>
              <w:tabs>
                <w:tab w:val="left" w:pos="7938"/>
              </w:tabs>
              <w:spacing w:before="20" w:after="20"/>
              <w:rPr>
                <w:b/>
                <w:sz w:val="20"/>
                <w:szCs w:val="20"/>
              </w:rPr>
            </w:pPr>
          </w:p>
        </w:tc>
        <w:tc>
          <w:tcPr>
            <w:tcW w:w="2410" w:type="dxa"/>
            <w:tcBorders>
              <w:top w:val="nil"/>
              <w:bottom w:val="single" w:sz="4" w:space="0" w:color="auto"/>
            </w:tcBorders>
          </w:tcPr>
          <w:p w:rsidR="00EA0C27" w:rsidRPr="006C4615" w:rsidRDefault="00EA0C27" w:rsidP="00E25362">
            <w:pPr>
              <w:tabs>
                <w:tab w:val="left" w:pos="7938"/>
              </w:tabs>
              <w:spacing w:before="20" w:after="20"/>
              <w:rPr>
                <w:sz w:val="20"/>
                <w:szCs w:val="20"/>
              </w:rPr>
            </w:pPr>
          </w:p>
        </w:tc>
        <w:tc>
          <w:tcPr>
            <w:tcW w:w="2977" w:type="dxa"/>
            <w:tcBorders>
              <w:top w:val="nil"/>
              <w:bottom w:val="single" w:sz="4" w:space="0" w:color="auto"/>
            </w:tcBorders>
          </w:tcPr>
          <w:p w:rsidR="00EA0C27" w:rsidRDefault="00EA0C27" w:rsidP="00E25362">
            <w:pPr>
              <w:tabs>
                <w:tab w:val="left" w:pos="7938"/>
              </w:tabs>
              <w:spacing w:before="20" w:after="20"/>
              <w:rPr>
                <w:sz w:val="20"/>
                <w:szCs w:val="20"/>
              </w:rPr>
            </w:pPr>
          </w:p>
        </w:tc>
        <w:tc>
          <w:tcPr>
            <w:tcW w:w="1843" w:type="dxa"/>
            <w:tcBorders>
              <w:top w:val="nil"/>
              <w:bottom w:val="single" w:sz="4" w:space="0" w:color="auto"/>
              <w:right w:val="nil"/>
            </w:tcBorders>
          </w:tcPr>
          <w:p w:rsidR="00EA0C27" w:rsidRDefault="00EA0C27" w:rsidP="00E25362">
            <w:pPr>
              <w:tabs>
                <w:tab w:val="left" w:pos="7938"/>
              </w:tabs>
              <w:spacing w:before="20" w:after="20"/>
              <w:rPr>
                <w:sz w:val="20"/>
                <w:szCs w:val="20"/>
              </w:rPr>
            </w:pPr>
          </w:p>
        </w:tc>
        <w:tc>
          <w:tcPr>
            <w:tcW w:w="425" w:type="dxa"/>
            <w:tcBorders>
              <w:top w:val="nil"/>
              <w:left w:val="nil"/>
              <w:bottom w:val="single" w:sz="4" w:space="0" w:color="auto"/>
            </w:tcBorders>
          </w:tcPr>
          <w:p w:rsidR="00EA0C27" w:rsidRPr="00BA7C21" w:rsidRDefault="00EA0C27" w:rsidP="00E25362">
            <w:pPr>
              <w:tabs>
                <w:tab w:val="left" w:pos="7938"/>
              </w:tabs>
              <w:spacing w:before="20" w:after="20"/>
              <w:jc w:val="center"/>
              <w:rPr>
                <w:sz w:val="24"/>
                <w:szCs w:val="24"/>
              </w:rPr>
            </w:pPr>
          </w:p>
        </w:tc>
        <w:tc>
          <w:tcPr>
            <w:tcW w:w="2835" w:type="dxa"/>
            <w:tcBorders>
              <w:top w:val="nil"/>
              <w:bottom w:val="single" w:sz="4" w:space="0" w:color="auto"/>
            </w:tcBorders>
          </w:tcPr>
          <w:p w:rsidR="00EA0C27" w:rsidRPr="007508FE" w:rsidRDefault="00EA0C27" w:rsidP="00E25362">
            <w:pPr>
              <w:tabs>
                <w:tab w:val="left" w:pos="7938"/>
              </w:tabs>
              <w:spacing w:before="20" w:after="20"/>
              <w:rPr>
                <w:sz w:val="20"/>
                <w:szCs w:val="20"/>
              </w:rPr>
            </w:pPr>
          </w:p>
        </w:tc>
        <w:tc>
          <w:tcPr>
            <w:tcW w:w="2551" w:type="dxa"/>
            <w:tcBorders>
              <w:top w:val="nil"/>
              <w:bottom w:val="single" w:sz="4" w:space="0" w:color="auto"/>
            </w:tcBorders>
          </w:tcPr>
          <w:p w:rsidR="00EA0C27" w:rsidRPr="007508FE" w:rsidRDefault="00EA0C27" w:rsidP="00E25362">
            <w:pPr>
              <w:tabs>
                <w:tab w:val="left" w:pos="7938"/>
              </w:tabs>
              <w:spacing w:before="20" w:after="20"/>
              <w:rPr>
                <w:sz w:val="20"/>
                <w:szCs w:val="20"/>
              </w:rPr>
            </w:pPr>
          </w:p>
        </w:tc>
      </w:tr>
      <w:tr w:rsidR="00D214ED" w:rsidRPr="007508FE" w:rsidTr="00D214ED">
        <w:trPr>
          <w:trHeight w:val="316"/>
        </w:trPr>
        <w:tc>
          <w:tcPr>
            <w:tcW w:w="1242" w:type="dxa"/>
            <w:tcBorders>
              <w:top w:val="single" w:sz="4" w:space="0" w:color="auto"/>
              <w:left w:val="nil"/>
              <w:bottom w:val="nil"/>
              <w:right w:val="nil"/>
            </w:tcBorders>
          </w:tcPr>
          <w:p w:rsidR="00D214ED" w:rsidRPr="00094273" w:rsidRDefault="00D214ED" w:rsidP="00E25362">
            <w:pPr>
              <w:tabs>
                <w:tab w:val="left" w:pos="7938"/>
              </w:tabs>
              <w:spacing w:before="20" w:after="20"/>
              <w:rPr>
                <w:b/>
                <w:sz w:val="20"/>
                <w:szCs w:val="20"/>
              </w:rPr>
            </w:pPr>
          </w:p>
        </w:tc>
        <w:tc>
          <w:tcPr>
            <w:tcW w:w="2410" w:type="dxa"/>
            <w:tcBorders>
              <w:top w:val="single" w:sz="4" w:space="0" w:color="auto"/>
              <w:left w:val="nil"/>
              <w:bottom w:val="nil"/>
              <w:right w:val="nil"/>
            </w:tcBorders>
          </w:tcPr>
          <w:p w:rsidR="00D214ED" w:rsidRPr="006C4615" w:rsidRDefault="00D214ED" w:rsidP="00E25362">
            <w:pPr>
              <w:tabs>
                <w:tab w:val="left" w:pos="7938"/>
              </w:tabs>
              <w:spacing w:before="20" w:after="20"/>
              <w:rPr>
                <w:sz w:val="20"/>
                <w:szCs w:val="20"/>
              </w:rPr>
            </w:pPr>
          </w:p>
        </w:tc>
        <w:tc>
          <w:tcPr>
            <w:tcW w:w="2977" w:type="dxa"/>
            <w:tcBorders>
              <w:top w:val="single" w:sz="4" w:space="0" w:color="auto"/>
              <w:left w:val="nil"/>
              <w:bottom w:val="nil"/>
              <w:right w:val="nil"/>
            </w:tcBorders>
          </w:tcPr>
          <w:p w:rsidR="00D214ED" w:rsidRDefault="00D214ED" w:rsidP="00E25362">
            <w:pPr>
              <w:tabs>
                <w:tab w:val="left" w:pos="7938"/>
              </w:tabs>
              <w:spacing w:before="20" w:after="20"/>
              <w:rPr>
                <w:sz w:val="20"/>
                <w:szCs w:val="20"/>
              </w:rPr>
            </w:pPr>
          </w:p>
        </w:tc>
        <w:tc>
          <w:tcPr>
            <w:tcW w:w="1843" w:type="dxa"/>
            <w:tcBorders>
              <w:top w:val="single" w:sz="4" w:space="0" w:color="auto"/>
              <w:left w:val="nil"/>
              <w:bottom w:val="nil"/>
              <w:right w:val="nil"/>
            </w:tcBorders>
          </w:tcPr>
          <w:p w:rsidR="00D214ED" w:rsidRDefault="00D214ED" w:rsidP="00E25362">
            <w:pPr>
              <w:tabs>
                <w:tab w:val="left" w:pos="7938"/>
              </w:tabs>
              <w:spacing w:before="20" w:after="20"/>
              <w:rPr>
                <w:sz w:val="20"/>
                <w:szCs w:val="20"/>
              </w:rPr>
            </w:pPr>
          </w:p>
        </w:tc>
        <w:tc>
          <w:tcPr>
            <w:tcW w:w="425" w:type="dxa"/>
            <w:tcBorders>
              <w:top w:val="single" w:sz="4" w:space="0" w:color="auto"/>
              <w:left w:val="nil"/>
              <w:bottom w:val="nil"/>
              <w:right w:val="nil"/>
            </w:tcBorders>
          </w:tcPr>
          <w:p w:rsidR="00D214ED" w:rsidRPr="00BA7C21" w:rsidRDefault="00D214ED" w:rsidP="00E25362">
            <w:pPr>
              <w:tabs>
                <w:tab w:val="left" w:pos="7938"/>
              </w:tabs>
              <w:spacing w:before="20" w:after="20"/>
              <w:jc w:val="center"/>
              <w:rPr>
                <w:sz w:val="24"/>
                <w:szCs w:val="24"/>
              </w:rPr>
            </w:pPr>
          </w:p>
        </w:tc>
        <w:tc>
          <w:tcPr>
            <w:tcW w:w="2835" w:type="dxa"/>
            <w:tcBorders>
              <w:top w:val="single" w:sz="4" w:space="0" w:color="auto"/>
              <w:left w:val="nil"/>
              <w:bottom w:val="nil"/>
              <w:right w:val="nil"/>
            </w:tcBorders>
          </w:tcPr>
          <w:p w:rsidR="00D214ED" w:rsidRPr="007508FE" w:rsidRDefault="00D214ED" w:rsidP="00E25362">
            <w:pPr>
              <w:tabs>
                <w:tab w:val="left" w:pos="7938"/>
              </w:tabs>
              <w:spacing w:before="20" w:after="20"/>
              <w:rPr>
                <w:sz w:val="20"/>
                <w:szCs w:val="20"/>
              </w:rPr>
            </w:pPr>
          </w:p>
        </w:tc>
        <w:tc>
          <w:tcPr>
            <w:tcW w:w="2551" w:type="dxa"/>
            <w:tcBorders>
              <w:top w:val="single" w:sz="4" w:space="0" w:color="auto"/>
              <w:left w:val="nil"/>
              <w:bottom w:val="nil"/>
              <w:right w:val="nil"/>
            </w:tcBorders>
          </w:tcPr>
          <w:p w:rsidR="00D214ED" w:rsidRPr="007508FE" w:rsidRDefault="00D214ED" w:rsidP="00E25362">
            <w:pPr>
              <w:tabs>
                <w:tab w:val="left" w:pos="7938"/>
              </w:tabs>
              <w:spacing w:before="20" w:after="20"/>
              <w:rPr>
                <w:sz w:val="20"/>
                <w:szCs w:val="20"/>
              </w:rPr>
            </w:pPr>
          </w:p>
        </w:tc>
      </w:tr>
      <w:tr w:rsidR="009536C6" w:rsidRPr="007508FE" w:rsidTr="006B1B58">
        <w:trPr>
          <w:trHeight w:val="316"/>
        </w:trPr>
        <w:tc>
          <w:tcPr>
            <w:tcW w:w="1242" w:type="dxa"/>
            <w:tcBorders>
              <w:bottom w:val="nil"/>
            </w:tcBorders>
          </w:tcPr>
          <w:p w:rsidR="009536C6" w:rsidRPr="00094273" w:rsidRDefault="009536C6" w:rsidP="00D214ED">
            <w:pPr>
              <w:pageBreakBefore/>
              <w:tabs>
                <w:tab w:val="left" w:pos="7938"/>
              </w:tabs>
              <w:spacing w:before="20" w:after="20"/>
              <w:rPr>
                <w:b/>
                <w:sz w:val="20"/>
                <w:szCs w:val="20"/>
              </w:rPr>
            </w:pPr>
          </w:p>
        </w:tc>
        <w:tc>
          <w:tcPr>
            <w:tcW w:w="2410" w:type="dxa"/>
            <w:tcBorders>
              <w:bottom w:val="nil"/>
            </w:tcBorders>
          </w:tcPr>
          <w:p w:rsidR="009536C6" w:rsidRPr="006C4615" w:rsidRDefault="009536C6" w:rsidP="00D214ED">
            <w:pPr>
              <w:pageBreakBefore/>
              <w:tabs>
                <w:tab w:val="left" w:pos="7938"/>
              </w:tabs>
              <w:spacing w:before="20" w:after="20"/>
              <w:rPr>
                <w:sz w:val="20"/>
                <w:szCs w:val="20"/>
              </w:rPr>
            </w:pPr>
          </w:p>
        </w:tc>
        <w:tc>
          <w:tcPr>
            <w:tcW w:w="2977" w:type="dxa"/>
            <w:tcBorders>
              <w:bottom w:val="nil"/>
            </w:tcBorders>
          </w:tcPr>
          <w:p w:rsidR="009536C6" w:rsidRDefault="009536C6" w:rsidP="00D214ED">
            <w:pPr>
              <w:pageBreakBefore/>
              <w:tabs>
                <w:tab w:val="left" w:pos="7938"/>
              </w:tabs>
              <w:spacing w:before="20" w:after="20"/>
              <w:rPr>
                <w:sz w:val="20"/>
                <w:szCs w:val="20"/>
              </w:rPr>
            </w:pPr>
          </w:p>
        </w:tc>
        <w:tc>
          <w:tcPr>
            <w:tcW w:w="1843" w:type="dxa"/>
            <w:tcBorders>
              <w:bottom w:val="nil"/>
              <w:right w:val="nil"/>
            </w:tcBorders>
          </w:tcPr>
          <w:p w:rsidR="009536C6" w:rsidRDefault="009536C6" w:rsidP="00D214ED">
            <w:pPr>
              <w:pageBreakBefore/>
              <w:tabs>
                <w:tab w:val="left" w:pos="7938"/>
              </w:tabs>
              <w:spacing w:before="20" w:after="20"/>
              <w:rPr>
                <w:sz w:val="20"/>
                <w:szCs w:val="20"/>
              </w:rPr>
            </w:pPr>
          </w:p>
        </w:tc>
        <w:tc>
          <w:tcPr>
            <w:tcW w:w="425" w:type="dxa"/>
            <w:tcBorders>
              <w:left w:val="nil"/>
              <w:bottom w:val="nil"/>
            </w:tcBorders>
          </w:tcPr>
          <w:p w:rsidR="009536C6" w:rsidRPr="00BA7C21" w:rsidRDefault="009536C6" w:rsidP="00D214ED">
            <w:pPr>
              <w:pageBreakBefore/>
              <w:tabs>
                <w:tab w:val="left" w:pos="7938"/>
              </w:tabs>
              <w:spacing w:before="20" w:after="20"/>
              <w:jc w:val="center"/>
              <w:rPr>
                <w:sz w:val="24"/>
                <w:szCs w:val="24"/>
              </w:rPr>
            </w:pPr>
          </w:p>
        </w:tc>
        <w:tc>
          <w:tcPr>
            <w:tcW w:w="2835" w:type="dxa"/>
            <w:tcBorders>
              <w:bottom w:val="nil"/>
            </w:tcBorders>
          </w:tcPr>
          <w:p w:rsidR="009536C6" w:rsidRPr="007508FE" w:rsidRDefault="009536C6" w:rsidP="00D214ED">
            <w:pPr>
              <w:pageBreakBefore/>
              <w:tabs>
                <w:tab w:val="left" w:pos="7938"/>
              </w:tabs>
              <w:spacing w:before="20" w:after="20"/>
              <w:rPr>
                <w:sz w:val="20"/>
                <w:szCs w:val="20"/>
              </w:rPr>
            </w:pPr>
          </w:p>
        </w:tc>
        <w:tc>
          <w:tcPr>
            <w:tcW w:w="2551" w:type="dxa"/>
            <w:tcBorders>
              <w:bottom w:val="nil"/>
            </w:tcBorders>
          </w:tcPr>
          <w:p w:rsidR="009536C6" w:rsidRPr="007508FE" w:rsidRDefault="009536C6" w:rsidP="00D214ED">
            <w:pPr>
              <w:pageBreakBefore/>
              <w:tabs>
                <w:tab w:val="left" w:pos="7938"/>
              </w:tabs>
              <w:spacing w:before="20" w:after="20"/>
              <w:rPr>
                <w:sz w:val="20"/>
                <w:szCs w:val="20"/>
              </w:rPr>
            </w:pPr>
          </w:p>
        </w:tc>
      </w:tr>
      <w:tr w:rsidR="009536C6" w:rsidRPr="007508FE" w:rsidTr="006B1B58">
        <w:trPr>
          <w:trHeight w:val="316"/>
        </w:trPr>
        <w:tc>
          <w:tcPr>
            <w:tcW w:w="1242" w:type="dxa"/>
            <w:tcBorders>
              <w:top w:val="nil"/>
              <w:bottom w:val="nil"/>
            </w:tcBorders>
          </w:tcPr>
          <w:p w:rsidR="009536C6" w:rsidRPr="00094273" w:rsidRDefault="006819F7" w:rsidP="00E25362">
            <w:pPr>
              <w:tabs>
                <w:tab w:val="left" w:pos="7938"/>
              </w:tabs>
              <w:spacing w:before="20" w:after="20"/>
              <w:rPr>
                <w:b/>
                <w:sz w:val="20"/>
                <w:szCs w:val="20"/>
              </w:rPr>
            </w:pPr>
            <w:r>
              <w:rPr>
                <w:b/>
                <w:sz w:val="20"/>
                <w:szCs w:val="20"/>
              </w:rPr>
              <w:t>3.2.1</w:t>
            </w:r>
          </w:p>
        </w:tc>
        <w:tc>
          <w:tcPr>
            <w:tcW w:w="2410" w:type="dxa"/>
            <w:tcBorders>
              <w:top w:val="nil"/>
              <w:bottom w:val="nil"/>
            </w:tcBorders>
          </w:tcPr>
          <w:p w:rsidR="009536C6" w:rsidRPr="00821D08" w:rsidRDefault="00A8041A" w:rsidP="00E25362">
            <w:pPr>
              <w:tabs>
                <w:tab w:val="left" w:pos="7938"/>
              </w:tabs>
              <w:spacing w:before="20" w:after="20"/>
              <w:rPr>
                <w:sz w:val="20"/>
                <w:szCs w:val="20"/>
              </w:rPr>
            </w:pPr>
            <w:r>
              <w:rPr>
                <w:sz w:val="20"/>
                <w:szCs w:val="20"/>
              </w:rPr>
              <w:t>Ensuring the traffic and operational safety of the vehicles</w:t>
            </w:r>
          </w:p>
        </w:tc>
        <w:tc>
          <w:tcPr>
            <w:tcW w:w="2977" w:type="dxa"/>
            <w:tcBorders>
              <w:top w:val="nil"/>
              <w:bottom w:val="nil"/>
            </w:tcBorders>
          </w:tcPr>
          <w:p w:rsidR="009536C6" w:rsidRPr="00821D08" w:rsidRDefault="00F233C9" w:rsidP="00562A49">
            <w:pPr>
              <w:tabs>
                <w:tab w:val="left" w:pos="7938"/>
              </w:tabs>
              <w:spacing w:before="20" w:after="20"/>
              <w:rPr>
                <w:sz w:val="20"/>
                <w:szCs w:val="20"/>
              </w:rPr>
            </w:pPr>
            <w:r>
              <w:rPr>
                <w:sz w:val="20"/>
                <w:szCs w:val="20"/>
              </w:rPr>
              <w:t>Compliance with all of the requirements prescribed by legislators for traffic and operational safety</w:t>
            </w:r>
          </w:p>
        </w:tc>
        <w:tc>
          <w:tcPr>
            <w:tcW w:w="1843" w:type="dxa"/>
            <w:tcBorders>
              <w:top w:val="nil"/>
              <w:bottom w:val="nil"/>
              <w:right w:val="nil"/>
            </w:tcBorders>
          </w:tcPr>
          <w:p w:rsidR="009536C6" w:rsidRPr="00821D08" w:rsidRDefault="009536C6"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9536C6" w:rsidRPr="00821D08" w:rsidRDefault="009536C6"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9536C6" w:rsidRPr="00290408" w:rsidRDefault="00F3129E" w:rsidP="00E25362">
            <w:pPr>
              <w:tabs>
                <w:tab w:val="left" w:pos="7938"/>
              </w:tabs>
              <w:spacing w:before="20" w:after="20"/>
              <w:rPr>
                <w:sz w:val="20"/>
                <w:szCs w:val="20"/>
              </w:rPr>
            </w:pPr>
            <w:r>
              <w:rPr>
                <w:sz w:val="20"/>
                <w:szCs w:val="20"/>
              </w:rPr>
              <w:t>Valid registration certificate for all vehicles</w:t>
            </w:r>
          </w:p>
        </w:tc>
        <w:tc>
          <w:tcPr>
            <w:tcW w:w="2551" w:type="dxa"/>
            <w:tcBorders>
              <w:top w:val="nil"/>
              <w:bottom w:val="nil"/>
            </w:tcBorders>
          </w:tcPr>
          <w:p w:rsidR="009536C6" w:rsidRPr="00821D08" w:rsidRDefault="009536C6" w:rsidP="00E25362">
            <w:pPr>
              <w:tabs>
                <w:tab w:val="left" w:pos="7938"/>
              </w:tabs>
              <w:spacing w:before="20" w:after="20"/>
              <w:rPr>
                <w:sz w:val="20"/>
                <w:szCs w:val="20"/>
              </w:rPr>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5)</w:t>
            </w:r>
          </w:p>
        </w:tc>
      </w:tr>
      <w:tr w:rsidR="009536C6" w:rsidRPr="007508FE" w:rsidTr="00BB638E">
        <w:trPr>
          <w:trHeight w:val="316"/>
        </w:trPr>
        <w:tc>
          <w:tcPr>
            <w:tcW w:w="1242" w:type="dxa"/>
            <w:tcBorders>
              <w:top w:val="nil"/>
              <w:bottom w:val="single" w:sz="4" w:space="0" w:color="auto"/>
            </w:tcBorders>
          </w:tcPr>
          <w:p w:rsidR="009536C6" w:rsidRPr="00094273" w:rsidRDefault="009536C6" w:rsidP="00E25362">
            <w:pPr>
              <w:tabs>
                <w:tab w:val="left" w:pos="7938"/>
              </w:tabs>
              <w:spacing w:before="20" w:after="20"/>
              <w:rPr>
                <w:b/>
                <w:sz w:val="20"/>
                <w:szCs w:val="20"/>
              </w:rPr>
            </w:pPr>
          </w:p>
        </w:tc>
        <w:tc>
          <w:tcPr>
            <w:tcW w:w="2410" w:type="dxa"/>
            <w:tcBorders>
              <w:top w:val="nil"/>
              <w:bottom w:val="single" w:sz="4" w:space="0" w:color="auto"/>
            </w:tcBorders>
          </w:tcPr>
          <w:p w:rsidR="009536C6" w:rsidRPr="006C4615" w:rsidRDefault="009536C6" w:rsidP="00E25362">
            <w:pPr>
              <w:tabs>
                <w:tab w:val="left" w:pos="7938"/>
              </w:tabs>
              <w:spacing w:before="20" w:after="20"/>
              <w:rPr>
                <w:sz w:val="20"/>
                <w:szCs w:val="20"/>
              </w:rPr>
            </w:pPr>
          </w:p>
        </w:tc>
        <w:tc>
          <w:tcPr>
            <w:tcW w:w="2977" w:type="dxa"/>
            <w:tcBorders>
              <w:top w:val="nil"/>
              <w:bottom w:val="single" w:sz="4" w:space="0" w:color="auto"/>
            </w:tcBorders>
          </w:tcPr>
          <w:p w:rsidR="009536C6" w:rsidRDefault="009536C6" w:rsidP="00E25362">
            <w:pPr>
              <w:tabs>
                <w:tab w:val="left" w:pos="7938"/>
              </w:tabs>
              <w:spacing w:before="20" w:after="20"/>
              <w:rPr>
                <w:sz w:val="20"/>
                <w:szCs w:val="20"/>
              </w:rPr>
            </w:pPr>
          </w:p>
        </w:tc>
        <w:tc>
          <w:tcPr>
            <w:tcW w:w="1843" w:type="dxa"/>
            <w:tcBorders>
              <w:top w:val="nil"/>
              <w:bottom w:val="single" w:sz="4" w:space="0" w:color="auto"/>
              <w:right w:val="nil"/>
            </w:tcBorders>
          </w:tcPr>
          <w:p w:rsidR="009536C6" w:rsidRDefault="009536C6" w:rsidP="00E25362">
            <w:pPr>
              <w:tabs>
                <w:tab w:val="left" w:pos="7938"/>
              </w:tabs>
              <w:spacing w:before="20" w:after="20"/>
              <w:rPr>
                <w:sz w:val="20"/>
                <w:szCs w:val="20"/>
              </w:rPr>
            </w:pPr>
          </w:p>
        </w:tc>
        <w:tc>
          <w:tcPr>
            <w:tcW w:w="425" w:type="dxa"/>
            <w:tcBorders>
              <w:top w:val="nil"/>
              <w:left w:val="nil"/>
              <w:bottom w:val="single" w:sz="4" w:space="0" w:color="auto"/>
            </w:tcBorders>
          </w:tcPr>
          <w:p w:rsidR="009536C6" w:rsidRPr="00BA7C21" w:rsidRDefault="009536C6" w:rsidP="00E25362">
            <w:pPr>
              <w:tabs>
                <w:tab w:val="left" w:pos="7938"/>
              </w:tabs>
              <w:spacing w:before="20" w:after="20"/>
              <w:jc w:val="center"/>
              <w:rPr>
                <w:sz w:val="24"/>
                <w:szCs w:val="24"/>
              </w:rPr>
            </w:pPr>
          </w:p>
        </w:tc>
        <w:tc>
          <w:tcPr>
            <w:tcW w:w="2835" w:type="dxa"/>
            <w:tcBorders>
              <w:top w:val="nil"/>
              <w:bottom w:val="single" w:sz="4" w:space="0" w:color="auto"/>
            </w:tcBorders>
          </w:tcPr>
          <w:p w:rsidR="009536C6" w:rsidRPr="007508FE" w:rsidRDefault="009536C6" w:rsidP="00E25362">
            <w:pPr>
              <w:tabs>
                <w:tab w:val="left" w:pos="7938"/>
              </w:tabs>
              <w:spacing w:before="20" w:after="20"/>
              <w:rPr>
                <w:sz w:val="20"/>
                <w:szCs w:val="20"/>
              </w:rPr>
            </w:pPr>
          </w:p>
        </w:tc>
        <w:tc>
          <w:tcPr>
            <w:tcW w:w="2551" w:type="dxa"/>
            <w:tcBorders>
              <w:top w:val="nil"/>
              <w:bottom w:val="single" w:sz="4" w:space="0" w:color="auto"/>
            </w:tcBorders>
          </w:tcPr>
          <w:p w:rsidR="009536C6" w:rsidRPr="007508FE" w:rsidRDefault="009536C6" w:rsidP="00E25362">
            <w:pPr>
              <w:tabs>
                <w:tab w:val="left" w:pos="7938"/>
              </w:tabs>
              <w:spacing w:before="20" w:after="20"/>
              <w:rPr>
                <w:sz w:val="20"/>
                <w:szCs w:val="20"/>
              </w:rPr>
            </w:pPr>
          </w:p>
        </w:tc>
      </w:tr>
      <w:tr w:rsidR="00EC09E7" w:rsidRPr="007508FE" w:rsidTr="00E25362">
        <w:trPr>
          <w:trHeight w:val="316"/>
        </w:trPr>
        <w:tc>
          <w:tcPr>
            <w:tcW w:w="1242" w:type="dxa"/>
            <w:tcBorders>
              <w:bottom w:val="nil"/>
            </w:tcBorders>
          </w:tcPr>
          <w:p w:rsidR="00EC09E7" w:rsidRPr="00094273" w:rsidRDefault="00EC09E7" w:rsidP="00D214ED">
            <w:pPr>
              <w:tabs>
                <w:tab w:val="left" w:pos="7938"/>
              </w:tabs>
              <w:spacing w:before="20" w:after="20"/>
              <w:rPr>
                <w:b/>
                <w:sz w:val="20"/>
                <w:szCs w:val="20"/>
              </w:rPr>
            </w:pPr>
          </w:p>
        </w:tc>
        <w:tc>
          <w:tcPr>
            <w:tcW w:w="2410" w:type="dxa"/>
            <w:tcBorders>
              <w:bottom w:val="nil"/>
            </w:tcBorders>
          </w:tcPr>
          <w:p w:rsidR="00EC09E7" w:rsidRPr="006C4615" w:rsidRDefault="00EC09E7" w:rsidP="00D214ED">
            <w:pPr>
              <w:tabs>
                <w:tab w:val="left" w:pos="7938"/>
              </w:tabs>
              <w:spacing w:before="20" w:after="20"/>
              <w:rPr>
                <w:sz w:val="20"/>
                <w:szCs w:val="20"/>
              </w:rPr>
            </w:pPr>
          </w:p>
        </w:tc>
        <w:tc>
          <w:tcPr>
            <w:tcW w:w="2977" w:type="dxa"/>
            <w:tcBorders>
              <w:bottom w:val="nil"/>
            </w:tcBorders>
          </w:tcPr>
          <w:p w:rsidR="00EC09E7" w:rsidRDefault="00EC09E7" w:rsidP="00D214ED">
            <w:pPr>
              <w:tabs>
                <w:tab w:val="left" w:pos="7938"/>
              </w:tabs>
              <w:spacing w:before="20" w:after="20"/>
              <w:rPr>
                <w:sz w:val="20"/>
                <w:szCs w:val="20"/>
              </w:rPr>
            </w:pPr>
          </w:p>
        </w:tc>
        <w:tc>
          <w:tcPr>
            <w:tcW w:w="1843" w:type="dxa"/>
            <w:tcBorders>
              <w:bottom w:val="nil"/>
              <w:right w:val="nil"/>
            </w:tcBorders>
          </w:tcPr>
          <w:p w:rsidR="00EC09E7" w:rsidRDefault="00EC09E7" w:rsidP="00D214ED">
            <w:pPr>
              <w:tabs>
                <w:tab w:val="left" w:pos="7938"/>
              </w:tabs>
              <w:spacing w:before="20" w:after="20"/>
              <w:rPr>
                <w:sz w:val="20"/>
                <w:szCs w:val="20"/>
              </w:rPr>
            </w:pPr>
          </w:p>
        </w:tc>
        <w:tc>
          <w:tcPr>
            <w:tcW w:w="425" w:type="dxa"/>
            <w:tcBorders>
              <w:left w:val="nil"/>
              <w:bottom w:val="nil"/>
            </w:tcBorders>
          </w:tcPr>
          <w:p w:rsidR="00EC09E7" w:rsidRPr="00BA7C21" w:rsidRDefault="00EC09E7" w:rsidP="00D214ED">
            <w:pPr>
              <w:tabs>
                <w:tab w:val="left" w:pos="7938"/>
              </w:tabs>
              <w:spacing w:before="20" w:after="20"/>
              <w:jc w:val="center"/>
              <w:rPr>
                <w:sz w:val="24"/>
                <w:szCs w:val="24"/>
              </w:rPr>
            </w:pPr>
          </w:p>
        </w:tc>
        <w:tc>
          <w:tcPr>
            <w:tcW w:w="2835" w:type="dxa"/>
            <w:tcBorders>
              <w:bottom w:val="nil"/>
            </w:tcBorders>
          </w:tcPr>
          <w:p w:rsidR="00EC09E7" w:rsidRPr="007508FE" w:rsidRDefault="00EC09E7" w:rsidP="00D214ED">
            <w:pPr>
              <w:tabs>
                <w:tab w:val="left" w:pos="7938"/>
              </w:tabs>
              <w:spacing w:before="20" w:after="20"/>
              <w:rPr>
                <w:sz w:val="20"/>
                <w:szCs w:val="20"/>
              </w:rPr>
            </w:pPr>
          </w:p>
        </w:tc>
        <w:tc>
          <w:tcPr>
            <w:tcW w:w="2551" w:type="dxa"/>
            <w:tcBorders>
              <w:bottom w:val="nil"/>
            </w:tcBorders>
          </w:tcPr>
          <w:p w:rsidR="00EC09E7" w:rsidRPr="007508FE" w:rsidRDefault="00EC09E7" w:rsidP="00D214ED">
            <w:pPr>
              <w:tabs>
                <w:tab w:val="left" w:pos="7938"/>
              </w:tabs>
              <w:spacing w:before="20" w:after="20"/>
              <w:rPr>
                <w:sz w:val="20"/>
                <w:szCs w:val="20"/>
              </w:rPr>
            </w:pPr>
          </w:p>
        </w:tc>
      </w:tr>
      <w:tr w:rsidR="00EC09E7" w:rsidRPr="007508FE" w:rsidTr="00E25362">
        <w:trPr>
          <w:trHeight w:val="316"/>
        </w:trPr>
        <w:tc>
          <w:tcPr>
            <w:tcW w:w="1242" w:type="dxa"/>
            <w:tcBorders>
              <w:top w:val="nil"/>
              <w:bottom w:val="nil"/>
            </w:tcBorders>
          </w:tcPr>
          <w:p w:rsidR="00EC09E7" w:rsidRPr="00094273" w:rsidRDefault="00041739" w:rsidP="00E25362">
            <w:pPr>
              <w:tabs>
                <w:tab w:val="left" w:pos="7938"/>
              </w:tabs>
              <w:spacing w:before="20" w:after="20"/>
              <w:rPr>
                <w:b/>
                <w:sz w:val="20"/>
                <w:szCs w:val="20"/>
              </w:rPr>
            </w:pPr>
            <w:r>
              <w:rPr>
                <w:b/>
                <w:sz w:val="20"/>
                <w:szCs w:val="20"/>
              </w:rPr>
              <w:t>3.2.2</w:t>
            </w:r>
          </w:p>
        </w:tc>
        <w:tc>
          <w:tcPr>
            <w:tcW w:w="2410" w:type="dxa"/>
            <w:tcBorders>
              <w:top w:val="nil"/>
              <w:bottom w:val="nil"/>
            </w:tcBorders>
          </w:tcPr>
          <w:p w:rsidR="00EC09E7" w:rsidRPr="00821D08" w:rsidRDefault="00041739" w:rsidP="00280C5F">
            <w:pPr>
              <w:tabs>
                <w:tab w:val="left" w:pos="7938"/>
              </w:tabs>
              <w:spacing w:before="20" w:after="20"/>
              <w:rPr>
                <w:sz w:val="20"/>
                <w:szCs w:val="20"/>
              </w:rPr>
            </w:pPr>
            <w:r>
              <w:rPr>
                <w:sz w:val="20"/>
                <w:szCs w:val="20"/>
              </w:rPr>
              <w:t>Reduction in air pollutant emissions – nitrogen oxide emissions (NOx) for vehicles with diesel engines</w:t>
            </w:r>
          </w:p>
        </w:tc>
        <w:tc>
          <w:tcPr>
            <w:tcW w:w="2977" w:type="dxa"/>
            <w:tcBorders>
              <w:top w:val="nil"/>
              <w:bottom w:val="nil"/>
            </w:tcBorders>
          </w:tcPr>
          <w:p w:rsidR="00DE3F96" w:rsidRPr="00C82FCE" w:rsidRDefault="00C82FCE" w:rsidP="00C82FCE">
            <w:pPr>
              <w:tabs>
                <w:tab w:val="left" w:pos="7938"/>
              </w:tabs>
              <w:spacing w:before="20" w:after="20"/>
              <w:rPr>
                <w:sz w:val="20"/>
                <w:szCs w:val="20"/>
              </w:rPr>
            </w:pPr>
            <w:r>
              <w:rPr>
                <w:sz w:val="20"/>
                <w:szCs w:val="20"/>
              </w:rPr>
              <w:t xml:space="preserve">For all diesel vehicles of class M1 (passenger car) and N1 (light commercial vehicle) that are newly added to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fleet:</w:t>
            </w:r>
          </w:p>
        </w:tc>
        <w:tc>
          <w:tcPr>
            <w:tcW w:w="1843" w:type="dxa"/>
            <w:tcBorders>
              <w:top w:val="nil"/>
              <w:bottom w:val="nil"/>
              <w:right w:val="nil"/>
            </w:tcBorders>
          </w:tcPr>
          <w:p w:rsidR="00EC09E7" w:rsidRPr="00821D08" w:rsidRDefault="00EC09E7"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EC09E7" w:rsidRPr="00821D08" w:rsidRDefault="00EC09E7"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826812" w:rsidRPr="00E67D71" w:rsidRDefault="00826812" w:rsidP="00E67D71">
            <w:pPr>
              <w:tabs>
                <w:tab w:val="left" w:pos="7938"/>
              </w:tabs>
              <w:spacing w:before="20" w:after="20"/>
              <w:rPr>
                <w:i/>
                <w:sz w:val="20"/>
                <w:szCs w:val="20"/>
              </w:rPr>
            </w:pPr>
          </w:p>
        </w:tc>
        <w:tc>
          <w:tcPr>
            <w:tcW w:w="2551" w:type="dxa"/>
            <w:tcBorders>
              <w:top w:val="nil"/>
              <w:bottom w:val="nil"/>
            </w:tcBorders>
          </w:tcPr>
          <w:p w:rsidR="00EC09E7" w:rsidRPr="00821D08" w:rsidRDefault="00EC09E7" w:rsidP="006710C6">
            <w:pPr>
              <w:tabs>
                <w:tab w:val="left" w:pos="7938"/>
              </w:tabs>
              <w:spacing w:before="20" w:after="20"/>
              <w:rPr>
                <w:sz w:val="20"/>
                <w:szCs w:val="20"/>
              </w:rPr>
            </w:pPr>
          </w:p>
        </w:tc>
      </w:tr>
      <w:tr w:rsidR="00C82FCE" w:rsidRPr="007508FE" w:rsidTr="007E264E">
        <w:trPr>
          <w:trHeight w:val="316"/>
        </w:trPr>
        <w:tc>
          <w:tcPr>
            <w:tcW w:w="1242" w:type="dxa"/>
            <w:tcBorders>
              <w:top w:val="nil"/>
              <w:bottom w:val="nil"/>
            </w:tcBorders>
          </w:tcPr>
          <w:p w:rsidR="00C82FCE" w:rsidRDefault="00C82FCE" w:rsidP="00E25362">
            <w:pPr>
              <w:tabs>
                <w:tab w:val="left" w:pos="7938"/>
              </w:tabs>
              <w:spacing w:before="20" w:after="20"/>
              <w:rPr>
                <w:b/>
                <w:sz w:val="20"/>
                <w:szCs w:val="20"/>
              </w:rPr>
            </w:pPr>
          </w:p>
        </w:tc>
        <w:tc>
          <w:tcPr>
            <w:tcW w:w="2410" w:type="dxa"/>
            <w:tcBorders>
              <w:top w:val="nil"/>
              <w:bottom w:val="nil"/>
            </w:tcBorders>
          </w:tcPr>
          <w:p w:rsidR="00C82FCE" w:rsidRPr="00041739" w:rsidRDefault="00C82FCE" w:rsidP="00280C5F">
            <w:pPr>
              <w:tabs>
                <w:tab w:val="left" w:pos="7938"/>
              </w:tabs>
              <w:spacing w:before="20" w:after="20"/>
              <w:rPr>
                <w:sz w:val="20"/>
                <w:szCs w:val="20"/>
              </w:rPr>
            </w:pPr>
          </w:p>
        </w:tc>
        <w:tc>
          <w:tcPr>
            <w:tcW w:w="2977" w:type="dxa"/>
            <w:tcBorders>
              <w:top w:val="nil"/>
              <w:bottom w:val="nil"/>
            </w:tcBorders>
          </w:tcPr>
          <w:p w:rsidR="00C82FCE" w:rsidRDefault="00C82FCE" w:rsidP="00C82FCE">
            <w:pPr>
              <w:pStyle w:val="Listenabsatz"/>
              <w:numPr>
                <w:ilvl w:val="0"/>
                <w:numId w:val="29"/>
              </w:numPr>
              <w:tabs>
                <w:tab w:val="left" w:pos="7938"/>
              </w:tabs>
              <w:spacing w:before="20" w:after="20"/>
              <w:ind w:left="227" w:hanging="227"/>
              <w:rPr>
                <w:sz w:val="20"/>
                <w:szCs w:val="20"/>
              </w:rPr>
            </w:pPr>
            <w:r>
              <w:rPr>
                <w:sz w:val="20"/>
                <w:szCs w:val="20"/>
              </w:rPr>
              <w:t xml:space="preserve">EC emission class </w:t>
            </w:r>
            <w:r>
              <w:rPr>
                <w:sz w:val="20"/>
                <w:szCs w:val="20"/>
              </w:rPr>
              <w:br/>
              <w:t>Euro 6d or</w:t>
            </w:r>
          </w:p>
          <w:p w:rsidR="007E264E" w:rsidRPr="007E264E" w:rsidRDefault="00C82FCE" w:rsidP="007E264E">
            <w:pPr>
              <w:pStyle w:val="Listenabsatz"/>
              <w:numPr>
                <w:ilvl w:val="0"/>
                <w:numId w:val="29"/>
              </w:numPr>
              <w:tabs>
                <w:tab w:val="left" w:pos="7938"/>
              </w:tabs>
              <w:spacing w:before="20" w:after="20"/>
              <w:ind w:left="227" w:hanging="227"/>
              <w:rPr>
                <w:sz w:val="20"/>
                <w:szCs w:val="20"/>
              </w:rPr>
            </w:pPr>
            <w:r>
              <w:rPr>
                <w:sz w:val="20"/>
                <w:szCs w:val="20"/>
              </w:rPr>
              <w:t xml:space="preserve">Compliance with the NOx emission limits in </w:t>
            </w:r>
            <w:r w:rsidR="00C750CC">
              <w:rPr>
                <w:sz w:val="20"/>
                <w:szCs w:val="20"/>
              </w:rPr>
              <w:t>the RDE test procedure or</w:t>
            </w:r>
            <w:r w:rsidR="00C750CC">
              <w:rPr>
                <w:sz w:val="20"/>
                <w:szCs w:val="20"/>
              </w:rPr>
              <w:br/>
            </w:r>
            <w:r w:rsidR="00C750CC">
              <w:rPr>
                <w:sz w:val="20"/>
                <w:szCs w:val="20"/>
              </w:rPr>
              <w:br/>
            </w:r>
            <w:r w:rsidR="00C750CC">
              <w:rPr>
                <w:sz w:val="20"/>
                <w:szCs w:val="20"/>
              </w:rPr>
              <w:br/>
            </w:r>
            <w:r w:rsidR="00C750CC">
              <w:rPr>
                <w:sz w:val="20"/>
                <w:szCs w:val="20"/>
              </w:rPr>
              <w:br/>
            </w:r>
            <w:r w:rsidR="00C750CC">
              <w:rPr>
                <w:sz w:val="20"/>
                <w:szCs w:val="20"/>
              </w:rPr>
              <w:br/>
            </w:r>
            <w:r w:rsidR="00C750CC">
              <w:rPr>
                <w:sz w:val="20"/>
                <w:szCs w:val="20"/>
              </w:rPr>
              <w:br/>
            </w:r>
            <w:r>
              <w:rPr>
                <w:b/>
                <w:sz w:val="20"/>
                <w:szCs w:val="20"/>
              </w:rPr>
              <w:br/>
            </w:r>
          </w:p>
          <w:p w:rsidR="00C82FCE" w:rsidRDefault="00C82FCE" w:rsidP="0076149E">
            <w:pPr>
              <w:pStyle w:val="Listenabsatz"/>
              <w:numPr>
                <w:ilvl w:val="0"/>
                <w:numId w:val="29"/>
              </w:numPr>
              <w:tabs>
                <w:tab w:val="left" w:pos="7938"/>
              </w:tabs>
              <w:spacing w:before="20" w:after="20"/>
              <w:ind w:left="227" w:hanging="227"/>
              <w:rPr>
                <w:sz w:val="20"/>
                <w:szCs w:val="20"/>
              </w:rPr>
            </w:pPr>
            <w:r>
              <w:rPr>
                <w:b/>
                <w:sz w:val="20"/>
                <w:szCs w:val="20"/>
              </w:rPr>
              <w:t xml:space="preserve">Until 31/12/2019: </w:t>
            </w:r>
            <w:r>
              <w:rPr>
                <w:sz w:val="20"/>
                <w:szCs w:val="20"/>
              </w:rPr>
              <w:br/>
              <w:t>Exemption in the event of non-availability on the market</w:t>
            </w:r>
          </w:p>
        </w:tc>
        <w:tc>
          <w:tcPr>
            <w:tcW w:w="1843" w:type="dxa"/>
            <w:tcBorders>
              <w:top w:val="nil"/>
              <w:bottom w:val="nil"/>
              <w:right w:val="nil"/>
            </w:tcBorders>
          </w:tcPr>
          <w:p w:rsidR="00C82FCE" w:rsidRDefault="00C82FCE" w:rsidP="00E25362">
            <w:pPr>
              <w:tabs>
                <w:tab w:val="left" w:pos="7938"/>
              </w:tabs>
              <w:spacing w:before="20" w:after="20"/>
              <w:rPr>
                <w:sz w:val="20"/>
                <w:szCs w:val="20"/>
              </w:rPr>
            </w:pPr>
          </w:p>
        </w:tc>
        <w:tc>
          <w:tcPr>
            <w:tcW w:w="425" w:type="dxa"/>
            <w:tcBorders>
              <w:top w:val="nil"/>
              <w:left w:val="nil"/>
              <w:bottom w:val="nil"/>
            </w:tcBorders>
          </w:tcPr>
          <w:p w:rsidR="00C82FCE" w:rsidRPr="00BA7C21" w:rsidRDefault="00C82FCE" w:rsidP="00E25362">
            <w:pPr>
              <w:tabs>
                <w:tab w:val="left" w:pos="7938"/>
              </w:tabs>
              <w:spacing w:before="20" w:after="20"/>
              <w:jc w:val="center"/>
              <w:rPr>
                <w:sz w:val="24"/>
                <w:szCs w:val="24"/>
              </w:rPr>
            </w:pPr>
          </w:p>
        </w:tc>
        <w:tc>
          <w:tcPr>
            <w:tcW w:w="2835" w:type="dxa"/>
            <w:tcBorders>
              <w:top w:val="nil"/>
              <w:bottom w:val="nil"/>
            </w:tcBorders>
          </w:tcPr>
          <w:p w:rsidR="00C82FCE" w:rsidRDefault="00C82FCE" w:rsidP="00C82FCE">
            <w:pPr>
              <w:pStyle w:val="Listenabsatz"/>
              <w:numPr>
                <w:ilvl w:val="0"/>
                <w:numId w:val="30"/>
              </w:numPr>
              <w:tabs>
                <w:tab w:val="left" w:pos="7938"/>
              </w:tabs>
              <w:spacing w:before="20" w:after="20"/>
              <w:ind w:left="227" w:hanging="227"/>
              <w:rPr>
                <w:sz w:val="20"/>
                <w:szCs w:val="20"/>
              </w:rPr>
            </w:pPr>
            <w:r>
              <w:rPr>
                <w:sz w:val="20"/>
                <w:szCs w:val="20"/>
              </w:rPr>
              <w:t>Valid registration certificate</w:t>
            </w:r>
          </w:p>
          <w:p w:rsidR="00C82FCE" w:rsidRDefault="00C82FCE" w:rsidP="00C82FCE">
            <w:pPr>
              <w:pStyle w:val="Listenabsatz"/>
              <w:numPr>
                <w:ilvl w:val="0"/>
                <w:numId w:val="30"/>
              </w:numPr>
              <w:tabs>
                <w:tab w:val="left" w:pos="7938"/>
              </w:tabs>
              <w:spacing w:before="20" w:after="20"/>
              <w:ind w:left="227" w:hanging="227"/>
              <w:rPr>
                <w:sz w:val="20"/>
                <w:szCs w:val="20"/>
              </w:rPr>
            </w:pPr>
            <w:r>
              <w:rPr>
                <w:sz w:val="20"/>
                <w:szCs w:val="20"/>
              </w:rPr>
              <w:t xml:space="preserve">Declaration of the NOx emission value from the RDE test produce in the table in Annex 8, taken from an official database containing NOx measurements as part of the approval process </w:t>
            </w:r>
          </w:p>
          <w:p w:rsidR="00C82FCE" w:rsidRDefault="00C82FCE" w:rsidP="00C82FCE">
            <w:pPr>
              <w:pStyle w:val="Listenabsatz"/>
              <w:numPr>
                <w:ilvl w:val="0"/>
                <w:numId w:val="30"/>
              </w:numPr>
              <w:tabs>
                <w:tab w:val="left" w:pos="7938"/>
              </w:tabs>
              <w:spacing w:before="20" w:after="20"/>
              <w:ind w:left="227" w:hanging="227"/>
              <w:rPr>
                <w:sz w:val="20"/>
                <w:szCs w:val="20"/>
              </w:rPr>
            </w:pPr>
            <w:r>
              <w:rPr>
                <w:sz w:val="20"/>
                <w:szCs w:val="20"/>
              </w:rPr>
              <w:t>Declaration by the vehicle manufacturer</w:t>
            </w:r>
          </w:p>
          <w:p w:rsidR="00C82FCE" w:rsidRPr="00DE3F96" w:rsidRDefault="00C82FCE" w:rsidP="00C82FCE">
            <w:pPr>
              <w:pStyle w:val="Listenabsatz"/>
              <w:numPr>
                <w:ilvl w:val="0"/>
                <w:numId w:val="30"/>
              </w:numPr>
              <w:tabs>
                <w:tab w:val="left" w:pos="7938"/>
              </w:tabs>
              <w:spacing w:before="20" w:after="20"/>
              <w:ind w:left="227" w:hanging="227"/>
              <w:rPr>
                <w:sz w:val="20"/>
                <w:szCs w:val="20"/>
              </w:rPr>
            </w:pPr>
            <w:r>
              <w:rPr>
                <w:rStyle w:val="StandardkursivnurWort"/>
                <w:rFonts w:ascii="Arial" w:hAnsi="Arial"/>
                <w:i w:val="0"/>
              </w:rPr>
              <w:t>Confirmation of the non-availability of comparable vehicles from at least three vehicle manufacturers</w:t>
            </w:r>
          </w:p>
        </w:tc>
        <w:tc>
          <w:tcPr>
            <w:tcW w:w="2551" w:type="dxa"/>
            <w:tcBorders>
              <w:top w:val="nil"/>
              <w:bottom w:val="nil"/>
            </w:tcBorders>
          </w:tcPr>
          <w:p w:rsidR="00C82FCE" w:rsidRDefault="00C82FCE" w:rsidP="006710C6">
            <w:pPr>
              <w:tabs>
                <w:tab w:val="left" w:pos="7938"/>
              </w:tabs>
              <w:spacing w:before="20" w:after="20"/>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8/Annexes 9a-c)</w:t>
            </w:r>
          </w:p>
        </w:tc>
      </w:tr>
      <w:tr w:rsidR="00EC09E7" w:rsidRPr="007508FE" w:rsidTr="007E264E">
        <w:trPr>
          <w:trHeight w:val="316"/>
        </w:trPr>
        <w:tc>
          <w:tcPr>
            <w:tcW w:w="1242" w:type="dxa"/>
            <w:tcBorders>
              <w:top w:val="nil"/>
              <w:bottom w:val="single" w:sz="4" w:space="0" w:color="auto"/>
            </w:tcBorders>
          </w:tcPr>
          <w:p w:rsidR="00EC09E7" w:rsidRPr="00094273" w:rsidRDefault="00EC09E7" w:rsidP="00E25362">
            <w:pPr>
              <w:tabs>
                <w:tab w:val="left" w:pos="7938"/>
              </w:tabs>
              <w:spacing w:before="20" w:after="20"/>
              <w:rPr>
                <w:b/>
                <w:sz w:val="20"/>
                <w:szCs w:val="20"/>
              </w:rPr>
            </w:pPr>
          </w:p>
        </w:tc>
        <w:tc>
          <w:tcPr>
            <w:tcW w:w="2410" w:type="dxa"/>
            <w:tcBorders>
              <w:top w:val="nil"/>
              <w:bottom w:val="single" w:sz="4" w:space="0" w:color="auto"/>
            </w:tcBorders>
          </w:tcPr>
          <w:p w:rsidR="00EC09E7" w:rsidRPr="006C4615" w:rsidRDefault="00EC09E7" w:rsidP="00E25362">
            <w:pPr>
              <w:tabs>
                <w:tab w:val="left" w:pos="7938"/>
              </w:tabs>
              <w:spacing w:before="20" w:after="20"/>
              <w:rPr>
                <w:sz w:val="20"/>
                <w:szCs w:val="20"/>
              </w:rPr>
            </w:pPr>
          </w:p>
        </w:tc>
        <w:tc>
          <w:tcPr>
            <w:tcW w:w="2977" w:type="dxa"/>
            <w:tcBorders>
              <w:top w:val="nil"/>
              <w:bottom w:val="single" w:sz="4" w:space="0" w:color="auto"/>
            </w:tcBorders>
          </w:tcPr>
          <w:p w:rsidR="00EC09E7" w:rsidRDefault="00EC09E7" w:rsidP="00E25362">
            <w:pPr>
              <w:tabs>
                <w:tab w:val="left" w:pos="7938"/>
              </w:tabs>
              <w:spacing w:before="20" w:after="20"/>
              <w:rPr>
                <w:sz w:val="20"/>
                <w:szCs w:val="20"/>
              </w:rPr>
            </w:pPr>
          </w:p>
        </w:tc>
        <w:tc>
          <w:tcPr>
            <w:tcW w:w="1843" w:type="dxa"/>
            <w:tcBorders>
              <w:top w:val="nil"/>
              <w:bottom w:val="single" w:sz="4" w:space="0" w:color="auto"/>
              <w:right w:val="nil"/>
            </w:tcBorders>
          </w:tcPr>
          <w:p w:rsidR="00EC09E7" w:rsidRDefault="00EC09E7" w:rsidP="00E25362">
            <w:pPr>
              <w:tabs>
                <w:tab w:val="left" w:pos="7938"/>
              </w:tabs>
              <w:spacing w:before="20" w:after="20"/>
              <w:rPr>
                <w:sz w:val="20"/>
                <w:szCs w:val="20"/>
              </w:rPr>
            </w:pPr>
          </w:p>
        </w:tc>
        <w:tc>
          <w:tcPr>
            <w:tcW w:w="425" w:type="dxa"/>
            <w:tcBorders>
              <w:top w:val="nil"/>
              <w:left w:val="nil"/>
              <w:bottom w:val="single" w:sz="4" w:space="0" w:color="auto"/>
            </w:tcBorders>
          </w:tcPr>
          <w:p w:rsidR="00EC09E7" w:rsidRPr="00BA7C21" w:rsidRDefault="00EC09E7" w:rsidP="00E25362">
            <w:pPr>
              <w:tabs>
                <w:tab w:val="left" w:pos="7938"/>
              </w:tabs>
              <w:spacing w:before="20" w:after="20"/>
              <w:jc w:val="center"/>
              <w:rPr>
                <w:sz w:val="24"/>
                <w:szCs w:val="24"/>
              </w:rPr>
            </w:pPr>
          </w:p>
        </w:tc>
        <w:tc>
          <w:tcPr>
            <w:tcW w:w="2835" w:type="dxa"/>
            <w:tcBorders>
              <w:top w:val="nil"/>
              <w:bottom w:val="single" w:sz="4" w:space="0" w:color="auto"/>
            </w:tcBorders>
          </w:tcPr>
          <w:p w:rsidR="00EC09E7" w:rsidRPr="007508FE" w:rsidRDefault="00EC09E7" w:rsidP="00E25362">
            <w:pPr>
              <w:tabs>
                <w:tab w:val="left" w:pos="7938"/>
              </w:tabs>
              <w:spacing w:before="20" w:after="20"/>
              <w:rPr>
                <w:sz w:val="20"/>
                <w:szCs w:val="20"/>
              </w:rPr>
            </w:pPr>
          </w:p>
        </w:tc>
        <w:tc>
          <w:tcPr>
            <w:tcW w:w="2551" w:type="dxa"/>
            <w:tcBorders>
              <w:top w:val="nil"/>
              <w:bottom w:val="single" w:sz="4" w:space="0" w:color="auto"/>
            </w:tcBorders>
          </w:tcPr>
          <w:p w:rsidR="00EC09E7" w:rsidRPr="007508FE" w:rsidRDefault="00EC09E7" w:rsidP="00E25362">
            <w:pPr>
              <w:tabs>
                <w:tab w:val="left" w:pos="7938"/>
              </w:tabs>
              <w:spacing w:before="20" w:after="20"/>
              <w:rPr>
                <w:sz w:val="20"/>
                <w:szCs w:val="20"/>
              </w:rPr>
            </w:pPr>
          </w:p>
        </w:tc>
      </w:tr>
      <w:tr w:rsidR="007E264E" w:rsidRPr="007508FE" w:rsidTr="007E264E">
        <w:trPr>
          <w:trHeight w:val="316"/>
        </w:trPr>
        <w:tc>
          <w:tcPr>
            <w:tcW w:w="1242" w:type="dxa"/>
            <w:tcBorders>
              <w:top w:val="single" w:sz="4" w:space="0" w:color="auto"/>
              <w:left w:val="nil"/>
              <w:bottom w:val="nil"/>
              <w:right w:val="nil"/>
            </w:tcBorders>
          </w:tcPr>
          <w:p w:rsidR="007E264E" w:rsidRPr="00094273" w:rsidRDefault="007E264E" w:rsidP="00E25362">
            <w:pPr>
              <w:tabs>
                <w:tab w:val="left" w:pos="7938"/>
              </w:tabs>
              <w:spacing w:before="20" w:after="20"/>
              <w:rPr>
                <w:b/>
                <w:sz w:val="20"/>
                <w:szCs w:val="20"/>
              </w:rPr>
            </w:pPr>
          </w:p>
        </w:tc>
        <w:tc>
          <w:tcPr>
            <w:tcW w:w="2410" w:type="dxa"/>
            <w:tcBorders>
              <w:top w:val="single" w:sz="4" w:space="0" w:color="auto"/>
              <w:left w:val="nil"/>
              <w:bottom w:val="nil"/>
              <w:right w:val="nil"/>
            </w:tcBorders>
          </w:tcPr>
          <w:p w:rsidR="007E264E" w:rsidRPr="006C4615" w:rsidRDefault="007E264E" w:rsidP="00E25362">
            <w:pPr>
              <w:tabs>
                <w:tab w:val="left" w:pos="7938"/>
              </w:tabs>
              <w:spacing w:before="20" w:after="20"/>
              <w:rPr>
                <w:sz w:val="20"/>
                <w:szCs w:val="20"/>
              </w:rPr>
            </w:pPr>
          </w:p>
        </w:tc>
        <w:tc>
          <w:tcPr>
            <w:tcW w:w="2977" w:type="dxa"/>
            <w:tcBorders>
              <w:top w:val="single" w:sz="4" w:space="0" w:color="auto"/>
              <w:left w:val="nil"/>
              <w:bottom w:val="nil"/>
              <w:right w:val="nil"/>
            </w:tcBorders>
          </w:tcPr>
          <w:p w:rsidR="007E264E" w:rsidRDefault="007E264E" w:rsidP="00E25362">
            <w:pPr>
              <w:tabs>
                <w:tab w:val="left" w:pos="7938"/>
              </w:tabs>
              <w:spacing w:before="20" w:after="20"/>
              <w:rPr>
                <w:sz w:val="20"/>
                <w:szCs w:val="20"/>
              </w:rPr>
            </w:pPr>
          </w:p>
        </w:tc>
        <w:tc>
          <w:tcPr>
            <w:tcW w:w="1843" w:type="dxa"/>
            <w:tcBorders>
              <w:top w:val="single" w:sz="4" w:space="0" w:color="auto"/>
              <w:left w:val="nil"/>
              <w:bottom w:val="nil"/>
              <w:right w:val="nil"/>
            </w:tcBorders>
          </w:tcPr>
          <w:p w:rsidR="007E264E" w:rsidRDefault="007E264E" w:rsidP="00E25362">
            <w:pPr>
              <w:tabs>
                <w:tab w:val="left" w:pos="7938"/>
              </w:tabs>
              <w:spacing w:before="20" w:after="20"/>
              <w:rPr>
                <w:sz w:val="20"/>
                <w:szCs w:val="20"/>
              </w:rPr>
            </w:pPr>
          </w:p>
        </w:tc>
        <w:tc>
          <w:tcPr>
            <w:tcW w:w="425" w:type="dxa"/>
            <w:tcBorders>
              <w:top w:val="single" w:sz="4" w:space="0" w:color="auto"/>
              <w:left w:val="nil"/>
              <w:bottom w:val="nil"/>
              <w:right w:val="nil"/>
            </w:tcBorders>
          </w:tcPr>
          <w:p w:rsidR="007E264E" w:rsidRPr="00BA7C21" w:rsidRDefault="007E264E" w:rsidP="00E25362">
            <w:pPr>
              <w:tabs>
                <w:tab w:val="left" w:pos="7938"/>
              </w:tabs>
              <w:spacing w:before="20" w:after="20"/>
              <w:jc w:val="center"/>
              <w:rPr>
                <w:sz w:val="24"/>
                <w:szCs w:val="24"/>
              </w:rPr>
            </w:pPr>
          </w:p>
        </w:tc>
        <w:tc>
          <w:tcPr>
            <w:tcW w:w="2835" w:type="dxa"/>
            <w:tcBorders>
              <w:top w:val="single" w:sz="4" w:space="0" w:color="auto"/>
              <w:left w:val="nil"/>
              <w:bottom w:val="nil"/>
              <w:right w:val="nil"/>
            </w:tcBorders>
          </w:tcPr>
          <w:p w:rsidR="007E264E" w:rsidRPr="007508FE" w:rsidRDefault="007E264E" w:rsidP="00E25362">
            <w:pPr>
              <w:tabs>
                <w:tab w:val="left" w:pos="7938"/>
              </w:tabs>
              <w:spacing w:before="20" w:after="20"/>
              <w:rPr>
                <w:sz w:val="20"/>
                <w:szCs w:val="20"/>
              </w:rPr>
            </w:pPr>
          </w:p>
        </w:tc>
        <w:tc>
          <w:tcPr>
            <w:tcW w:w="2551" w:type="dxa"/>
            <w:tcBorders>
              <w:top w:val="single" w:sz="4" w:space="0" w:color="auto"/>
              <w:left w:val="nil"/>
              <w:bottom w:val="nil"/>
              <w:right w:val="nil"/>
            </w:tcBorders>
          </w:tcPr>
          <w:p w:rsidR="007E264E" w:rsidRPr="007508FE" w:rsidRDefault="007E264E" w:rsidP="00E25362">
            <w:pPr>
              <w:tabs>
                <w:tab w:val="left" w:pos="7938"/>
              </w:tabs>
              <w:spacing w:before="20" w:after="20"/>
              <w:rPr>
                <w:sz w:val="20"/>
                <w:szCs w:val="20"/>
              </w:rPr>
            </w:pPr>
          </w:p>
        </w:tc>
      </w:tr>
      <w:tr w:rsidR="00A120BE" w:rsidRPr="007508FE" w:rsidTr="00E25362">
        <w:trPr>
          <w:trHeight w:val="316"/>
        </w:trPr>
        <w:tc>
          <w:tcPr>
            <w:tcW w:w="1242" w:type="dxa"/>
            <w:tcBorders>
              <w:bottom w:val="nil"/>
            </w:tcBorders>
          </w:tcPr>
          <w:p w:rsidR="00A120BE" w:rsidRPr="00094273" w:rsidRDefault="00A120BE" w:rsidP="007E264E">
            <w:pPr>
              <w:pageBreakBefore/>
              <w:tabs>
                <w:tab w:val="left" w:pos="7938"/>
              </w:tabs>
              <w:spacing w:before="20" w:after="20"/>
              <w:rPr>
                <w:b/>
                <w:sz w:val="20"/>
                <w:szCs w:val="20"/>
              </w:rPr>
            </w:pPr>
          </w:p>
        </w:tc>
        <w:tc>
          <w:tcPr>
            <w:tcW w:w="2410" w:type="dxa"/>
            <w:tcBorders>
              <w:bottom w:val="nil"/>
            </w:tcBorders>
          </w:tcPr>
          <w:p w:rsidR="00A120BE" w:rsidRPr="006C4615" w:rsidRDefault="00A120BE" w:rsidP="007E264E">
            <w:pPr>
              <w:pageBreakBefore/>
              <w:tabs>
                <w:tab w:val="left" w:pos="7938"/>
              </w:tabs>
              <w:spacing w:before="20" w:after="20"/>
              <w:rPr>
                <w:sz w:val="20"/>
                <w:szCs w:val="20"/>
              </w:rPr>
            </w:pPr>
          </w:p>
        </w:tc>
        <w:tc>
          <w:tcPr>
            <w:tcW w:w="2977" w:type="dxa"/>
            <w:tcBorders>
              <w:bottom w:val="nil"/>
            </w:tcBorders>
          </w:tcPr>
          <w:p w:rsidR="00A120BE" w:rsidRDefault="00A120BE" w:rsidP="007E264E">
            <w:pPr>
              <w:pageBreakBefore/>
              <w:tabs>
                <w:tab w:val="left" w:pos="7938"/>
              </w:tabs>
              <w:spacing w:before="20" w:after="20"/>
              <w:rPr>
                <w:sz w:val="20"/>
                <w:szCs w:val="20"/>
              </w:rPr>
            </w:pPr>
          </w:p>
        </w:tc>
        <w:tc>
          <w:tcPr>
            <w:tcW w:w="1843" w:type="dxa"/>
            <w:tcBorders>
              <w:bottom w:val="nil"/>
              <w:right w:val="nil"/>
            </w:tcBorders>
          </w:tcPr>
          <w:p w:rsidR="00A120BE" w:rsidRDefault="00A120BE" w:rsidP="007E264E">
            <w:pPr>
              <w:pageBreakBefore/>
              <w:tabs>
                <w:tab w:val="left" w:pos="7938"/>
              </w:tabs>
              <w:spacing w:before="20" w:after="20"/>
              <w:rPr>
                <w:sz w:val="20"/>
                <w:szCs w:val="20"/>
              </w:rPr>
            </w:pPr>
          </w:p>
        </w:tc>
        <w:tc>
          <w:tcPr>
            <w:tcW w:w="425" w:type="dxa"/>
            <w:tcBorders>
              <w:left w:val="nil"/>
              <w:bottom w:val="nil"/>
            </w:tcBorders>
          </w:tcPr>
          <w:p w:rsidR="00A120BE" w:rsidRPr="00BA7C21" w:rsidRDefault="00A120BE" w:rsidP="007E264E">
            <w:pPr>
              <w:pageBreakBefore/>
              <w:tabs>
                <w:tab w:val="left" w:pos="7938"/>
              </w:tabs>
              <w:spacing w:before="20" w:after="20"/>
              <w:jc w:val="center"/>
              <w:rPr>
                <w:sz w:val="24"/>
                <w:szCs w:val="24"/>
              </w:rPr>
            </w:pPr>
          </w:p>
        </w:tc>
        <w:tc>
          <w:tcPr>
            <w:tcW w:w="2835" w:type="dxa"/>
            <w:tcBorders>
              <w:bottom w:val="nil"/>
            </w:tcBorders>
          </w:tcPr>
          <w:p w:rsidR="00A120BE" w:rsidRPr="007508FE" w:rsidRDefault="00A120BE" w:rsidP="007E264E">
            <w:pPr>
              <w:pageBreakBefore/>
              <w:tabs>
                <w:tab w:val="left" w:pos="7938"/>
              </w:tabs>
              <w:spacing w:before="20" w:after="20"/>
              <w:rPr>
                <w:sz w:val="20"/>
                <w:szCs w:val="20"/>
              </w:rPr>
            </w:pPr>
          </w:p>
        </w:tc>
        <w:tc>
          <w:tcPr>
            <w:tcW w:w="2551" w:type="dxa"/>
            <w:tcBorders>
              <w:bottom w:val="nil"/>
            </w:tcBorders>
          </w:tcPr>
          <w:p w:rsidR="00A120BE" w:rsidRPr="007508FE" w:rsidRDefault="00A120BE" w:rsidP="007E264E">
            <w:pPr>
              <w:pageBreakBefore/>
              <w:tabs>
                <w:tab w:val="left" w:pos="7938"/>
              </w:tabs>
              <w:spacing w:before="20" w:after="20"/>
              <w:rPr>
                <w:sz w:val="20"/>
                <w:szCs w:val="20"/>
              </w:rPr>
            </w:pPr>
          </w:p>
        </w:tc>
      </w:tr>
      <w:tr w:rsidR="00C82FCE" w:rsidRPr="007508FE" w:rsidTr="00E25362">
        <w:trPr>
          <w:trHeight w:val="316"/>
        </w:trPr>
        <w:tc>
          <w:tcPr>
            <w:tcW w:w="1242" w:type="dxa"/>
            <w:tcBorders>
              <w:top w:val="nil"/>
              <w:bottom w:val="nil"/>
            </w:tcBorders>
          </w:tcPr>
          <w:p w:rsidR="00C82FCE" w:rsidRPr="00094273" w:rsidRDefault="00C82FCE" w:rsidP="00E25362">
            <w:pPr>
              <w:tabs>
                <w:tab w:val="left" w:pos="7938"/>
              </w:tabs>
              <w:spacing w:before="20" w:after="20"/>
              <w:rPr>
                <w:b/>
                <w:sz w:val="20"/>
                <w:szCs w:val="20"/>
              </w:rPr>
            </w:pPr>
            <w:r>
              <w:rPr>
                <w:b/>
                <w:sz w:val="20"/>
                <w:szCs w:val="20"/>
              </w:rPr>
              <w:t>3.2.3</w:t>
            </w:r>
          </w:p>
        </w:tc>
        <w:tc>
          <w:tcPr>
            <w:tcW w:w="2410" w:type="dxa"/>
            <w:tcBorders>
              <w:top w:val="nil"/>
              <w:bottom w:val="nil"/>
            </w:tcBorders>
          </w:tcPr>
          <w:p w:rsidR="00C82FCE" w:rsidRPr="00821D08" w:rsidRDefault="00C82FCE" w:rsidP="00A329E9">
            <w:pPr>
              <w:tabs>
                <w:tab w:val="left" w:pos="7938"/>
              </w:tabs>
              <w:spacing w:before="20" w:after="20"/>
              <w:rPr>
                <w:sz w:val="20"/>
                <w:szCs w:val="20"/>
              </w:rPr>
            </w:pPr>
            <w:r>
              <w:rPr>
                <w:sz w:val="20"/>
                <w:szCs w:val="20"/>
              </w:rPr>
              <w:t>Reduction in air pollutant emissions – particulate emissions (PN) for vehicles with petrol engines</w:t>
            </w:r>
          </w:p>
        </w:tc>
        <w:tc>
          <w:tcPr>
            <w:tcW w:w="2977" w:type="dxa"/>
            <w:tcBorders>
              <w:top w:val="nil"/>
              <w:bottom w:val="nil"/>
            </w:tcBorders>
          </w:tcPr>
          <w:p w:rsidR="00C82FCE" w:rsidRPr="00EF0784" w:rsidRDefault="00CB6FA8" w:rsidP="00EF0784">
            <w:pPr>
              <w:tabs>
                <w:tab w:val="left" w:pos="7938"/>
              </w:tabs>
              <w:spacing w:before="20" w:after="20"/>
              <w:rPr>
                <w:sz w:val="20"/>
                <w:szCs w:val="20"/>
              </w:rPr>
            </w:pPr>
            <w:r>
              <w:rPr>
                <w:sz w:val="20"/>
                <w:szCs w:val="20"/>
              </w:rPr>
              <w:t xml:space="preserve">For all petrol vehicles of class M1 (passenger car) and N1 (light commercial vehicle) that are newly added to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fleet:</w:t>
            </w:r>
          </w:p>
        </w:tc>
        <w:tc>
          <w:tcPr>
            <w:tcW w:w="1843" w:type="dxa"/>
            <w:tcBorders>
              <w:top w:val="nil"/>
              <w:bottom w:val="nil"/>
              <w:right w:val="nil"/>
            </w:tcBorders>
          </w:tcPr>
          <w:p w:rsidR="00C82FCE" w:rsidRPr="00821D08" w:rsidRDefault="00C82FCE"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C82FCE" w:rsidRPr="00821D08" w:rsidRDefault="00C82FCE"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C82FCE" w:rsidRPr="00EF0784" w:rsidRDefault="00C82FCE" w:rsidP="00EF0784">
            <w:pPr>
              <w:tabs>
                <w:tab w:val="left" w:pos="7938"/>
              </w:tabs>
              <w:spacing w:before="20" w:after="20"/>
              <w:rPr>
                <w:i/>
                <w:sz w:val="20"/>
                <w:szCs w:val="20"/>
              </w:rPr>
            </w:pPr>
          </w:p>
        </w:tc>
        <w:tc>
          <w:tcPr>
            <w:tcW w:w="2551" w:type="dxa"/>
            <w:tcBorders>
              <w:top w:val="nil"/>
              <w:bottom w:val="nil"/>
            </w:tcBorders>
          </w:tcPr>
          <w:p w:rsidR="00C82FCE" w:rsidRPr="00821D08" w:rsidRDefault="00C82FCE" w:rsidP="00E25362">
            <w:pPr>
              <w:tabs>
                <w:tab w:val="left" w:pos="7938"/>
              </w:tabs>
              <w:spacing w:before="20" w:after="20"/>
              <w:rPr>
                <w:sz w:val="20"/>
                <w:szCs w:val="20"/>
              </w:rPr>
            </w:pPr>
          </w:p>
        </w:tc>
      </w:tr>
      <w:tr w:rsidR="00EB6876" w:rsidRPr="007508FE" w:rsidTr="00081611">
        <w:trPr>
          <w:trHeight w:val="316"/>
        </w:trPr>
        <w:tc>
          <w:tcPr>
            <w:tcW w:w="1242" w:type="dxa"/>
            <w:tcBorders>
              <w:top w:val="nil"/>
              <w:bottom w:val="nil"/>
            </w:tcBorders>
          </w:tcPr>
          <w:p w:rsidR="00EB6876" w:rsidRDefault="00EB6876" w:rsidP="00E25362">
            <w:pPr>
              <w:tabs>
                <w:tab w:val="left" w:pos="7938"/>
              </w:tabs>
              <w:spacing w:before="20" w:after="20"/>
              <w:rPr>
                <w:b/>
                <w:sz w:val="20"/>
                <w:szCs w:val="20"/>
              </w:rPr>
            </w:pPr>
          </w:p>
        </w:tc>
        <w:tc>
          <w:tcPr>
            <w:tcW w:w="2410" w:type="dxa"/>
            <w:tcBorders>
              <w:top w:val="nil"/>
              <w:bottom w:val="nil"/>
            </w:tcBorders>
          </w:tcPr>
          <w:p w:rsidR="00EB6876" w:rsidRPr="00A329E9" w:rsidRDefault="00EB6876" w:rsidP="00A329E9">
            <w:pPr>
              <w:tabs>
                <w:tab w:val="left" w:pos="7938"/>
              </w:tabs>
              <w:spacing w:before="20" w:after="20"/>
              <w:rPr>
                <w:sz w:val="20"/>
                <w:szCs w:val="20"/>
              </w:rPr>
            </w:pPr>
          </w:p>
        </w:tc>
        <w:tc>
          <w:tcPr>
            <w:tcW w:w="2977" w:type="dxa"/>
            <w:tcBorders>
              <w:top w:val="nil"/>
              <w:bottom w:val="nil"/>
            </w:tcBorders>
          </w:tcPr>
          <w:p w:rsidR="00EB6876" w:rsidRDefault="00EB6876" w:rsidP="00EB6876">
            <w:pPr>
              <w:pStyle w:val="Listenabsatz"/>
              <w:numPr>
                <w:ilvl w:val="0"/>
                <w:numId w:val="29"/>
              </w:numPr>
              <w:tabs>
                <w:tab w:val="left" w:pos="7938"/>
              </w:tabs>
              <w:spacing w:before="20" w:after="20"/>
              <w:ind w:left="227" w:hanging="227"/>
              <w:rPr>
                <w:sz w:val="20"/>
                <w:szCs w:val="20"/>
              </w:rPr>
            </w:pPr>
            <w:r>
              <w:rPr>
                <w:sz w:val="20"/>
                <w:szCs w:val="20"/>
              </w:rPr>
              <w:t xml:space="preserve">EC emission class </w:t>
            </w:r>
            <w:r>
              <w:rPr>
                <w:sz w:val="20"/>
                <w:szCs w:val="20"/>
              </w:rPr>
              <w:br/>
              <w:t>Euro 6c or better or</w:t>
            </w:r>
          </w:p>
          <w:p w:rsidR="00EB6876" w:rsidRDefault="00EB6876" w:rsidP="00EB6876">
            <w:pPr>
              <w:pStyle w:val="Listenabsatz"/>
              <w:numPr>
                <w:ilvl w:val="0"/>
                <w:numId w:val="29"/>
              </w:numPr>
              <w:tabs>
                <w:tab w:val="left" w:pos="7938"/>
              </w:tabs>
              <w:spacing w:before="20" w:after="20"/>
              <w:ind w:left="227" w:hanging="227"/>
              <w:rPr>
                <w:sz w:val="20"/>
                <w:szCs w:val="20"/>
              </w:rPr>
            </w:pPr>
            <w:r>
              <w:rPr>
                <w:sz w:val="20"/>
                <w:szCs w:val="20"/>
              </w:rPr>
              <w:t>Compliance with the limit values for particulate emissions or</w:t>
            </w: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p>
          <w:p w:rsidR="00EB6876" w:rsidRPr="00DE3F96" w:rsidRDefault="00EB6876" w:rsidP="00EB6876">
            <w:pPr>
              <w:pStyle w:val="Listenabsatz"/>
              <w:numPr>
                <w:ilvl w:val="0"/>
                <w:numId w:val="29"/>
              </w:numPr>
              <w:tabs>
                <w:tab w:val="left" w:pos="7938"/>
              </w:tabs>
              <w:spacing w:before="20" w:after="20"/>
              <w:ind w:left="227" w:hanging="227"/>
              <w:rPr>
                <w:sz w:val="20"/>
                <w:szCs w:val="20"/>
              </w:rPr>
            </w:pPr>
            <w:r>
              <w:rPr>
                <w:sz w:val="20"/>
                <w:szCs w:val="20"/>
              </w:rPr>
              <w:t>Exemption: Vehicles without direct injection</w:t>
            </w:r>
          </w:p>
        </w:tc>
        <w:tc>
          <w:tcPr>
            <w:tcW w:w="1843" w:type="dxa"/>
            <w:tcBorders>
              <w:top w:val="nil"/>
              <w:bottom w:val="nil"/>
              <w:right w:val="nil"/>
            </w:tcBorders>
          </w:tcPr>
          <w:p w:rsidR="00EB6876" w:rsidRDefault="00EB6876" w:rsidP="00E25362">
            <w:pPr>
              <w:tabs>
                <w:tab w:val="left" w:pos="7938"/>
              </w:tabs>
              <w:spacing w:before="20" w:after="20"/>
              <w:rPr>
                <w:sz w:val="20"/>
                <w:szCs w:val="20"/>
              </w:rPr>
            </w:pPr>
          </w:p>
        </w:tc>
        <w:tc>
          <w:tcPr>
            <w:tcW w:w="425" w:type="dxa"/>
            <w:tcBorders>
              <w:top w:val="nil"/>
              <w:left w:val="nil"/>
              <w:bottom w:val="nil"/>
            </w:tcBorders>
          </w:tcPr>
          <w:p w:rsidR="00EB6876" w:rsidRPr="00BA7C21" w:rsidRDefault="00EB6876" w:rsidP="00E25362">
            <w:pPr>
              <w:tabs>
                <w:tab w:val="left" w:pos="7938"/>
              </w:tabs>
              <w:spacing w:before="20" w:after="20"/>
              <w:jc w:val="center"/>
              <w:rPr>
                <w:sz w:val="24"/>
                <w:szCs w:val="24"/>
              </w:rPr>
            </w:pPr>
          </w:p>
        </w:tc>
        <w:tc>
          <w:tcPr>
            <w:tcW w:w="2835" w:type="dxa"/>
            <w:tcBorders>
              <w:top w:val="nil"/>
              <w:bottom w:val="nil"/>
            </w:tcBorders>
          </w:tcPr>
          <w:p w:rsidR="00EB6876" w:rsidRDefault="00EB6876" w:rsidP="00EB6876">
            <w:pPr>
              <w:pStyle w:val="Listenabsatz"/>
              <w:numPr>
                <w:ilvl w:val="0"/>
                <w:numId w:val="30"/>
              </w:numPr>
              <w:tabs>
                <w:tab w:val="left" w:pos="7938"/>
              </w:tabs>
              <w:spacing w:before="20" w:after="20"/>
              <w:ind w:left="227" w:hanging="227"/>
              <w:rPr>
                <w:sz w:val="20"/>
                <w:szCs w:val="20"/>
              </w:rPr>
            </w:pPr>
            <w:r>
              <w:rPr>
                <w:sz w:val="20"/>
                <w:szCs w:val="20"/>
              </w:rPr>
              <w:t>Valid registration certificate</w:t>
            </w:r>
          </w:p>
          <w:p w:rsidR="00EB6876" w:rsidRDefault="00EB6876" w:rsidP="00EB6876">
            <w:pPr>
              <w:pStyle w:val="Listenabsatz"/>
              <w:numPr>
                <w:ilvl w:val="0"/>
                <w:numId w:val="30"/>
              </w:numPr>
              <w:tabs>
                <w:tab w:val="left" w:pos="7938"/>
              </w:tabs>
              <w:spacing w:before="20" w:after="20"/>
              <w:ind w:left="227" w:hanging="227"/>
              <w:rPr>
                <w:sz w:val="20"/>
                <w:szCs w:val="20"/>
              </w:rPr>
            </w:pPr>
            <w:r>
              <w:rPr>
                <w:sz w:val="20"/>
                <w:szCs w:val="20"/>
              </w:rPr>
              <w:t>Declaration of the value for the particulate emissions (WLTC or RDE) in the table in Annex 8, taken from an official database containing particulate emission</w:t>
            </w:r>
            <w:r w:rsidR="00D71256">
              <w:rPr>
                <w:sz w:val="20"/>
                <w:szCs w:val="20"/>
              </w:rPr>
              <w:t>s</w:t>
            </w:r>
            <w:r>
              <w:rPr>
                <w:sz w:val="20"/>
                <w:szCs w:val="20"/>
              </w:rPr>
              <w:t xml:space="preserve"> as part of the approval process </w:t>
            </w:r>
          </w:p>
          <w:p w:rsidR="00EB6876" w:rsidRDefault="00EB6876" w:rsidP="00EB6876">
            <w:pPr>
              <w:pStyle w:val="Listenabsatz"/>
              <w:numPr>
                <w:ilvl w:val="0"/>
                <w:numId w:val="30"/>
              </w:numPr>
              <w:tabs>
                <w:tab w:val="left" w:pos="7938"/>
              </w:tabs>
              <w:spacing w:before="20" w:after="20"/>
              <w:ind w:left="227" w:hanging="227"/>
              <w:rPr>
                <w:sz w:val="20"/>
                <w:szCs w:val="20"/>
              </w:rPr>
            </w:pPr>
            <w:r>
              <w:rPr>
                <w:sz w:val="20"/>
                <w:szCs w:val="20"/>
              </w:rPr>
              <w:t>Declaration by the vehicle manufacturer</w:t>
            </w:r>
          </w:p>
          <w:p w:rsidR="00EB6876" w:rsidRPr="00DE3F96" w:rsidRDefault="001548D9" w:rsidP="00EB6876">
            <w:pPr>
              <w:pStyle w:val="Listenabsatz"/>
              <w:numPr>
                <w:ilvl w:val="0"/>
                <w:numId w:val="30"/>
              </w:numPr>
              <w:tabs>
                <w:tab w:val="left" w:pos="7938"/>
              </w:tabs>
              <w:spacing w:before="20" w:after="20"/>
              <w:ind w:left="227" w:hanging="227"/>
              <w:rPr>
                <w:sz w:val="20"/>
                <w:szCs w:val="20"/>
              </w:rPr>
            </w:pPr>
            <w:r>
              <w:rPr>
                <w:rStyle w:val="StandardkursivnurWort"/>
                <w:rFonts w:ascii="Arial" w:hAnsi="Arial"/>
                <w:i w:val="0"/>
              </w:rPr>
              <w:t>Suitable technical description for vehicles without direct injection</w:t>
            </w:r>
          </w:p>
        </w:tc>
        <w:tc>
          <w:tcPr>
            <w:tcW w:w="2551" w:type="dxa"/>
            <w:tcBorders>
              <w:top w:val="nil"/>
              <w:bottom w:val="nil"/>
            </w:tcBorders>
          </w:tcPr>
          <w:p w:rsidR="00EB6876" w:rsidRDefault="003476C8" w:rsidP="00E25362">
            <w:pPr>
              <w:tabs>
                <w:tab w:val="left" w:pos="7938"/>
              </w:tabs>
              <w:spacing w:before="20" w:after="20"/>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8/Annexes 10a-c)</w:t>
            </w:r>
          </w:p>
        </w:tc>
      </w:tr>
      <w:tr w:rsidR="00A120BE" w:rsidRPr="007508FE" w:rsidTr="00081611">
        <w:trPr>
          <w:trHeight w:val="316"/>
        </w:trPr>
        <w:tc>
          <w:tcPr>
            <w:tcW w:w="1242" w:type="dxa"/>
            <w:tcBorders>
              <w:top w:val="nil"/>
              <w:bottom w:val="single" w:sz="4" w:space="0" w:color="auto"/>
            </w:tcBorders>
          </w:tcPr>
          <w:p w:rsidR="00A120BE" w:rsidRPr="00094273" w:rsidRDefault="00A120BE" w:rsidP="00E25362">
            <w:pPr>
              <w:tabs>
                <w:tab w:val="left" w:pos="7938"/>
              </w:tabs>
              <w:spacing w:before="20" w:after="20"/>
              <w:rPr>
                <w:b/>
                <w:sz w:val="20"/>
                <w:szCs w:val="20"/>
              </w:rPr>
            </w:pPr>
          </w:p>
        </w:tc>
        <w:tc>
          <w:tcPr>
            <w:tcW w:w="2410" w:type="dxa"/>
            <w:tcBorders>
              <w:top w:val="nil"/>
              <w:bottom w:val="single" w:sz="4" w:space="0" w:color="auto"/>
            </w:tcBorders>
          </w:tcPr>
          <w:p w:rsidR="00A120BE" w:rsidRPr="006C4615" w:rsidRDefault="00A120BE" w:rsidP="00E25362">
            <w:pPr>
              <w:tabs>
                <w:tab w:val="left" w:pos="7938"/>
              </w:tabs>
              <w:spacing w:before="20" w:after="20"/>
              <w:rPr>
                <w:sz w:val="20"/>
                <w:szCs w:val="20"/>
              </w:rPr>
            </w:pPr>
          </w:p>
        </w:tc>
        <w:tc>
          <w:tcPr>
            <w:tcW w:w="2977" w:type="dxa"/>
            <w:tcBorders>
              <w:top w:val="nil"/>
              <w:bottom w:val="single" w:sz="4" w:space="0" w:color="auto"/>
            </w:tcBorders>
          </w:tcPr>
          <w:p w:rsidR="00A120BE" w:rsidRDefault="00A120BE" w:rsidP="00E25362">
            <w:pPr>
              <w:tabs>
                <w:tab w:val="left" w:pos="7938"/>
              </w:tabs>
              <w:spacing w:before="20" w:after="20"/>
              <w:rPr>
                <w:sz w:val="20"/>
                <w:szCs w:val="20"/>
              </w:rPr>
            </w:pPr>
          </w:p>
        </w:tc>
        <w:tc>
          <w:tcPr>
            <w:tcW w:w="1843" w:type="dxa"/>
            <w:tcBorders>
              <w:top w:val="nil"/>
              <w:bottom w:val="single" w:sz="4" w:space="0" w:color="auto"/>
              <w:right w:val="nil"/>
            </w:tcBorders>
          </w:tcPr>
          <w:p w:rsidR="00A120BE" w:rsidRDefault="00A120BE" w:rsidP="00E25362">
            <w:pPr>
              <w:tabs>
                <w:tab w:val="left" w:pos="7938"/>
              </w:tabs>
              <w:spacing w:before="20" w:after="20"/>
              <w:rPr>
                <w:sz w:val="20"/>
                <w:szCs w:val="20"/>
              </w:rPr>
            </w:pPr>
          </w:p>
        </w:tc>
        <w:tc>
          <w:tcPr>
            <w:tcW w:w="425" w:type="dxa"/>
            <w:tcBorders>
              <w:top w:val="nil"/>
              <w:left w:val="nil"/>
              <w:bottom w:val="single" w:sz="4" w:space="0" w:color="auto"/>
            </w:tcBorders>
          </w:tcPr>
          <w:p w:rsidR="00A120BE" w:rsidRPr="00BA7C21" w:rsidRDefault="00A120BE" w:rsidP="00E25362">
            <w:pPr>
              <w:tabs>
                <w:tab w:val="left" w:pos="7938"/>
              </w:tabs>
              <w:spacing w:before="20" w:after="20"/>
              <w:jc w:val="center"/>
              <w:rPr>
                <w:sz w:val="24"/>
                <w:szCs w:val="24"/>
              </w:rPr>
            </w:pPr>
          </w:p>
        </w:tc>
        <w:tc>
          <w:tcPr>
            <w:tcW w:w="2835" w:type="dxa"/>
            <w:tcBorders>
              <w:top w:val="nil"/>
              <w:bottom w:val="single" w:sz="4" w:space="0" w:color="auto"/>
            </w:tcBorders>
          </w:tcPr>
          <w:p w:rsidR="00A120BE" w:rsidRPr="007508FE" w:rsidRDefault="00A120BE" w:rsidP="00E25362">
            <w:pPr>
              <w:tabs>
                <w:tab w:val="left" w:pos="7938"/>
              </w:tabs>
              <w:spacing w:before="20" w:after="20"/>
              <w:rPr>
                <w:sz w:val="20"/>
                <w:szCs w:val="20"/>
              </w:rPr>
            </w:pPr>
          </w:p>
        </w:tc>
        <w:tc>
          <w:tcPr>
            <w:tcW w:w="2551" w:type="dxa"/>
            <w:tcBorders>
              <w:top w:val="nil"/>
              <w:bottom w:val="single" w:sz="4" w:space="0" w:color="auto"/>
            </w:tcBorders>
          </w:tcPr>
          <w:p w:rsidR="00A120BE" w:rsidRPr="007508FE" w:rsidRDefault="00A120BE" w:rsidP="00E25362">
            <w:pPr>
              <w:tabs>
                <w:tab w:val="left" w:pos="7938"/>
              </w:tabs>
              <w:spacing w:before="20" w:after="20"/>
              <w:rPr>
                <w:sz w:val="20"/>
                <w:szCs w:val="20"/>
              </w:rPr>
            </w:pPr>
          </w:p>
        </w:tc>
      </w:tr>
      <w:tr w:rsidR="00081611" w:rsidRPr="007508FE" w:rsidTr="00081611">
        <w:trPr>
          <w:trHeight w:val="316"/>
        </w:trPr>
        <w:tc>
          <w:tcPr>
            <w:tcW w:w="1242" w:type="dxa"/>
            <w:tcBorders>
              <w:top w:val="single" w:sz="4" w:space="0" w:color="auto"/>
              <w:left w:val="nil"/>
              <w:bottom w:val="nil"/>
              <w:right w:val="nil"/>
            </w:tcBorders>
          </w:tcPr>
          <w:p w:rsidR="00081611" w:rsidRPr="00094273" w:rsidRDefault="00081611" w:rsidP="00E25362">
            <w:pPr>
              <w:tabs>
                <w:tab w:val="left" w:pos="7938"/>
              </w:tabs>
              <w:spacing w:before="20" w:after="20"/>
              <w:rPr>
                <w:b/>
                <w:sz w:val="20"/>
                <w:szCs w:val="20"/>
              </w:rPr>
            </w:pPr>
          </w:p>
        </w:tc>
        <w:tc>
          <w:tcPr>
            <w:tcW w:w="2410" w:type="dxa"/>
            <w:tcBorders>
              <w:top w:val="single" w:sz="4" w:space="0" w:color="auto"/>
              <w:left w:val="nil"/>
              <w:bottom w:val="nil"/>
              <w:right w:val="nil"/>
            </w:tcBorders>
          </w:tcPr>
          <w:p w:rsidR="00081611" w:rsidRPr="006C4615" w:rsidRDefault="00081611" w:rsidP="00E25362">
            <w:pPr>
              <w:tabs>
                <w:tab w:val="left" w:pos="7938"/>
              </w:tabs>
              <w:spacing w:before="20" w:after="20"/>
              <w:rPr>
                <w:sz w:val="20"/>
                <w:szCs w:val="20"/>
              </w:rPr>
            </w:pPr>
          </w:p>
        </w:tc>
        <w:tc>
          <w:tcPr>
            <w:tcW w:w="2977" w:type="dxa"/>
            <w:tcBorders>
              <w:top w:val="single" w:sz="4" w:space="0" w:color="auto"/>
              <w:left w:val="nil"/>
              <w:bottom w:val="nil"/>
              <w:right w:val="nil"/>
            </w:tcBorders>
          </w:tcPr>
          <w:p w:rsidR="00081611" w:rsidRDefault="00081611" w:rsidP="00E25362">
            <w:pPr>
              <w:tabs>
                <w:tab w:val="left" w:pos="7938"/>
              </w:tabs>
              <w:spacing w:before="20" w:after="20"/>
              <w:rPr>
                <w:sz w:val="20"/>
                <w:szCs w:val="20"/>
              </w:rPr>
            </w:pPr>
          </w:p>
        </w:tc>
        <w:tc>
          <w:tcPr>
            <w:tcW w:w="1843" w:type="dxa"/>
            <w:tcBorders>
              <w:top w:val="single" w:sz="4" w:space="0" w:color="auto"/>
              <w:left w:val="nil"/>
              <w:bottom w:val="nil"/>
              <w:right w:val="nil"/>
            </w:tcBorders>
          </w:tcPr>
          <w:p w:rsidR="00081611" w:rsidRDefault="00081611" w:rsidP="00E25362">
            <w:pPr>
              <w:tabs>
                <w:tab w:val="left" w:pos="7938"/>
              </w:tabs>
              <w:spacing w:before="20" w:after="20"/>
              <w:rPr>
                <w:sz w:val="20"/>
                <w:szCs w:val="20"/>
              </w:rPr>
            </w:pPr>
          </w:p>
        </w:tc>
        <w:tc>
          <w:tcPr>
            <w:tcW w:w="425" w:type="dxa"/>
            <w:tcBorders>
              <w:top w:val="single" w:sz="4" w:space="0" w:color="auto"/>
              <w:left w:val="nil"/>
              <w:bottom w:val="nil"/>
              <w:right w:val="nil"/>
            </w:tcBorders>
          </w:tcPr>
          <w:p w:rsidR="00081611" w:rsidRPr="00BA7C21" w:rsidRDefault="00081611" w:rsidP="00E25362">
            <w:pPr>
              <w:tabs>
                <w:tab w:val="left" w:pos="7938"/>
              </w:tabs>
              <w:spacing w:before="20" w:after="20"/>
              <w:jc w:val="center"/>
              <w:rPr>
                <w:sz w:val="24"/>
                <w:szCs w:val="24"/>
              </w:rPr>
            </w:pPr>
          </w:p>
        </w:tc>
        <w:tc>
          <w:tcPr>
            <w:tcW w:w="2835" w:type="dxa"/>
            <w:tcBorders>
              <w:top w:val="single" w:sz="4" w:space="0" w:color="auto"/>
              <w:left w:val="nil"/>
              <w:bottom w:val="nil"/>
              <w:right w:val="nil"/>
            </w:tcBorders>
          </w:tcPr>
          <w:p w:rsidR="00081611" w:rsidRPr="007508FE" w:rsidRDefault="00081611" w:rsidP="00E25362">
            <w:pPr>
              <w:tabs>
                <w:tab w:val="left" w:pos="7938"/>
              </w:tabs>
              <w:spacing w:before="20" w:after="20"/>
              <w:rPr>
                <w:sz w:val="20"/>
                <w:szCs w:val="20"/>
              </w:rPr>
            </w:pPr>
          </w:p>
        </w:tc>
        <w:tc>
          <w:tcPr>
            <w:tcW w:w="2551" w:type="dxa"/>
            <w:tcBorders>
              <w:top w:val="single" w:sz="4" w:space="0" w:color="auto"/>
              <w:left w:val="nil"/>
              <w:bottom w:val="nil"/>
              <w:right w:val="nil"/>
            </w:tcBorders>
          </w:tcPr>
          <w:p w:rsidR="00081611" w:rsidRPr="007508FE" w:rsidRDefault="00081611" w:rsidP="00E25362">
            <w:pPr>
              <w:tabs>
                <w:tab w:val="left" w:pos="7938"/>
              </w:tabs>
              <w:spacing w:before="20" w:after="20"/>
              <w:rPr>
                <w:sz w:val="20"/>
                <w:szCs w:val="20"/>
              </w:rPr>
            </w:pPr>
          </w:p>
        </w:tc>
      </w:tr>
      <w:tr w:rsidR="004476C4" w:rsidRPr="007508FE" w:rsidTr="00E25362">
        <w:trPr>
          <w:trHeight w:val="316"/>
        </w:trPr>
        <w:tc>
          <w:tcPr>
            <w:tcW w:w="1242" w:type="dxa"/>
            <w:tcBorders>
              <w:bottom w:val="nil"/>
            </w:tcBorders>
          </w:tcPr>
          <w:p w:rsidR="004476C4" w:rsidRPr="00094273" w:rsidRDefault="004476C4" w:rsidP="00081611">
            <w:pPr>
              <w:pageBreakBefore/>
              <w:tabs>
                <w:tab w:val="left" w:pos="7938"/>
              </w:tabs>
              <w:spacing w:before="20" w:after="20"/>
              <w:rPr>
                <w:b/>
                <w:sz w:val="20"/>
                <w:szCs w:val="20"/>
              </w:rPr>
            </w:pPr>
          </w:p>
        </w:tc>
        <w:tc>
          <w:tcPr>
            <w:tcW w:w="2410" w:type="dxa"/>
            <w:tcBorders>
              <w:bottom w:val="nil"/>
            </w:tcBorders>
          </w:tcPr>
          <w:p w:rsidR="004476C4" w:rsidRPr="006C4615" w:rsidRDefault="004476C4" w:rsidP="00081611">
            <w:pPr>
              <w:pageBreakBefore/>
              <w:tabs>
                <w:tab w:val="left" w:pos="7938"/>
              </w:tabs>
              <w:spacing w:before="20" w:after="20"/>
              <w:rPr>
                <w:sz w:val="20"/>
                <w:szCs w:val="20"/>
              </w:rPr>
            </w:pPr>
          </w:p>
        </w:tc>
        <w:tc>
          <w:tcPr>
            <w:tcW w:w="2977" w:type="dxa"/>
            <w:tcBorders>
              <w:bottom w:val="nil"/>
            </w:tcBorders>
          </w:tcPr>
          <w:p w:rsidR="004476C4" w:rsidRDefault="004476C4" w:rsidP="00081611">
            <w:pPr>
              <w:pageBreakBefore/>
              <w:tabs>
                <w:tab w:val="left" w:pos="7938"/>
              </w:tabs>
              <w:spacing w:before="20" w:after="20"/>
              <w:rPr>
                <w:sz w:val="20"/>
                <w:szCs w:val="20"/>
              </w:rPr>
            </w:pPr>
          </w:p>
        </w:tc>
        <w:tc>
          <w:tcPr>
            <w:tcW w:w="1843" w:type="dxa"/>
            <w:tcBorders>
              <w:bottom w:val="nil"/>
              <w:right w:val="nil"/>
            </w:tcBorders>
          </w:tcPr>
          <w:p w:rsidR="004476C4" w:rsidRDefault="004476C4" w:rsidP="00081611">
            <w:pPr>
              <w:pageBreakBefore/>
              <w:tabs>
                <w:tab w:val="left" w:pos="7938"/>
              </w:tabs>
              <w:spacing w:before="20" w:after="20"/>
              <w:rPr>
                <w:sz w:val="20"/>
                <w:szCs w:val="20"/>
              </w:rPr>
            </w:pPr>
          </w:p>
        </w:tc>
        <w:tc>
          <w:tcPr>
            <w:tcW w:w="425" w:type="dxa"/>
            <w:tcBorders>
              <w:left w:val="nil"/>
              <w:bottom w:val="nil"/>
            </w:tcBorders>
          </w:tcPr>
          <w:p w:rsidR="004476C4" w:rsidRPr="00BA7C21" w:rsidRDefault="004476C4" w:rsidP="00081611">
            <w:pPr>
              <w:pageBreakBefore/>
              <w:tabs>
                <w:tab w:val="left" w:pos="7938"/>
              </w:tabs>
              <w:spacing w:before="20" w:after="20"/>
              <w:jc w:val="center"/>
              <w:rPr>
                <w:sz w:val="24"/>
                <w:szCs w:val="24"/>
              </w:rPr>
            </w:pPr>
          </w:p>
        </w:tc>
        <w:tc>
          <w:tcPr>
            <w:tcW w:w="2835" w:type="dxa"/>
            <w:tcBorders>
              <w:bottom w:val="nil"/>
            </w:tcBorders>
          </w:tcPr>
          <w:p w:rsidR="004476C4" w:rsidRPr="007508FE" w:rsidRDefault="004476C4" w:rsidP="00081611">
            <w:pPr>
              <w:pageBreakBefore/>
              <w:tabs>
                <w:tab w:val="left" w:pos="7938"/>
              </w:tabs>
              <w:spacing w:before="20" w:after="20"/>
              <w:rPr>
                <w:sz w:val="20"/>
                <w:szCs w:val="20"/>
              </w:rPr>
            </w:pPr>
          </w:p>
        </w:tc>
        <w:tc>
          <w:tcPr>
            <w:tcW w:w="2551" w:type="dxa"/>
            <w:tcBorders>
              <w:bottom w:val="nil"/>
            </w:tcBorders>
          </w:tcPr>
          <w:p w:rsidR="004476C4" w:rsidRPr="007508FE" w:rsidRDefault="004476C4" w:rsidP="00081611">
            <w:pPr>
              <w:pageBreakBefore/>
              <w:tabs>
                <w:tab w:val="left" w:pos="7938"/>
              </w:tabs>
              <w:spacing w:before="20" w:after="20"/>
              <w:rPr>
                <w:sz w:val="20"/>
                <w:szCs w:val="20"/>
              </w:rPr>
            </w:pPr>
          </w:p>
        </w:tc>
      </w:tr>
      <w:tr w:rsidR="004476C4" w:rsidRPr="007508FE" w:rsidTr="00E25362">
        <w:trPr>
          <w:trHeight w:val="316"/>
        </w:trPr>
        <w:tc>
          <w:tcPr>
            <w:tcW w:w="1242" w:type="dxa"/>
            <w:tcBorders>
              <w:top w:val="nil"/>
              <w:bottom w:val="nil"/>
            </w:tcBorders>
          </w:tcPr>
          <w:p w:rsidR="004476C4" w:rsidRPr="00094273" w:rsidRDefault="00137F27" w:rsidP="00E25362">
            <w:pPr>
              <w:tabs>
                <w:tab w:val="left" w:pos="7938"/>
              </w:tabs>
              <w:spacing w:before="20" w:after="20"/>
              <w:rPr>
                <w:b/>
                <w:sz w:val="20"/>
                <w:szCs w:val="20"/>
              </w:rPr>
            </w:pPr>
            <w:r>
              <w:rPr>
                <w:b/>
                <w:sz w:val="20"/>
                <w:szCs w:val="20"/>
              </w:rPr>
              <w:t>3.2.4</w:t>
            </w:r>
          </w:p>
        </w:tc>
        <w:tc>
          <w:tcPr>
            <w:tcW w:w="2410" w:type="dxa"/>
            <w:tcBorders>
              <w:top w:val="nil"/>
              <w:bottom w:val="nil"/>
            </w:tcBorders>
          </w:tcPr>
          <w:p w:rsidR="004476C4" w:rsidRPr="00821D08" w:rsidRDefault="00137F27" w:rsidP="00E25362">
            <w:pPr>
              <w:tabs>
                <w:tab w:val="left" w:pos="7938"/>
              </w:tabs>
              <w:spacing w:before="20" w:after="20"/>
              <w:rPr>
                <w:sz w:val="20"/>
                <w:szCs w:val="20"/>
              </w:rPr>
            </w:pPr>
            <w:r>
              <w:rPr>
                <w:sz w:val="20"/>
                <w:szCs w:val="20"/>
              </w:rPr>
              <w:t xml:space="preserve">Modernising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fleet (diesel vehicles)</w:t>
            </w:r>
          </w:p>
        </w:tc>
        <w:tc>
          <w:tcPr>
            <w:tcW w:w="2977" w:type="dxa"/>
            <w:tcBorders>
              <w:top w:val="nil"/>
              <w:bottom w:val="nil"/>
            </w:tcBorders>
          </w:tcPr>
          <w:p w:rsidR="001F4ADD" w:rsidRPr="00821D08" w:rsidRDefault="00642768" w:rsidP="00F30F0A">
            <w:pPr>
              <w:tabs>
                <w:tab w:val="left" w:pos="7938"/>
              </w:tabs>
              <w:spacing w:before="20" w:after="20"/>
              <w:rPr>
                <w:sz w:val="20"/>
                <w:szCs w:val="20"/>
              </w:rPr>
            </w:pPr>
            <w:r>
              <w:rPr>
                <w:sz w:val="20"/>
                <w:szCs w:val="20"/>
              </w:rPr>
              <w:t xml:space="preserve">Proportion of diesel vehicles, which were already part of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fleet as of 31/12/2016, and </w:t>
            </w:r>
            <w:r>
              <w:rPr>
                <w:sz w:val="20"/>
                <w:szCs w:val="20"/>
              </w:rPr>
              <w:br/>
              <w:t>a) comply with the requirements according to 3.2.2 (NOx emission</w:t>
            </w:r>
            <w:r w:rsidR="00F30F0A">
              <w:rPr>
                <w:sz w:val="20"/>
                <w:szCs w:val="20"/>
              </w:rPr>
              <w:t>s</w:t>
            </w:r>
            <w:r>
              <w:rPr>
                <w:sz w:val="20"/>
                <w:szCs w:val="20"/>
              </w:rPr>
              <w:t>) or</w:t>
            </w:r>
            <w:r>
              <w:rPr>
                <w:sz w:val="20"/>
                <w:szCs w:val="20"/>
              </w:rPr>
              <w:br/>
              <w:t xml:space="preserve">b) are no longer part of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fleet:</w:t>
            </w:r>
          </w:p>
        </w:tc>
        <w:tc>
          <w:tcPr>
            <w:tcW w:w="1843" w:type="dxa"/>
            <w:tcBorders>
              <w:top w:val="nil"/>
              <w:bottom w:val="nil"/>
              <w:right w:val="nil"/>
            </w:tcBorders>
          </w:tcPr>
          <w:p w:rsidR="004476C4" w:rsidRPr="00821D08" w:rsidRDefault="004476C4"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4476C4" w:rsidRPr="00821D08" w:rsidRDefault="004476C4"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4476C4" w:rsidRPr="00290408" w:rsidRDefault="00E2657F" w:rsidP="00081611">
            <w:pPr>
              <w:tabs>
                <w:tab w:val="left" w:pos="7938"/>
              </w:tabs>
              <w:spacing w:before="20" w:after="20"/>
              <w:rPr>
                <w:sz w:val="20"/>
                <w:szCs w:val="20"/>
              </w:rPr>
            </w:pPr>
            <w:r>
              <w:rPr>
                <w:sz w:val="20"/>
                <w:szCs w:val="20"/>
              </w:rPr>
              <w:t>Documentation for the vehicles in Annex 8;</w:t>
            </w:r>
            <w:r>
              <w:rPr>
                <w:sz w:val="20"/>
                <w:szCs w:val="20"/>
              </w:rPr>
              <w:br/>
              <w:t xml:space="preserve">If no information on the NOx emission values is available, it </w:t>
            </w:r>
            <w:r w:rsidR="008F73D1">
              <w:rPr>
                <w:sz w:val="20"/>
                <w:szCs w:val="20"/>
              </w:rPr>
              <w:t>is assumed that the vehicles do</w:t>
            </w:r>
            <w:r>
              <w:rPr>
                <w:sz w:val="20"/>
                <w:szCs w:val="20"/>
              </w:rPr>
              <w:t xml:space="preserve"> not comply with the NOx requirements.</w:t>
            </w:r>
          </w:p>
        </w:tc>
        <w:tc>
          <w:tcPr>
            <w:tcW w:w="2551" w:type="dxa"/>
            <w:tcBorders>
              <w:top w:val="nil"/>
              <w:bottom w:val="nil"/>
            </w:tcBorders>
          </w:tcPr>
          <w:p w:rsidR="004476C4" w:rsidRPr="00821D08" w:rsidRDefault="004476C4" w:rsidP="00E25362">
            <w:pPr>
              <w:tabs>
                <w:tab w:val="left" w:pos="7938"/>
              </w:tabs>
              <w:spacing w:before="20" w:after="20"/>
              <w:rPr>
                <w:sz w:val="20"/>
                <w:szCs w:val="20"/>
              </w:rPr>
            </w:pPr>
            <w:r>
              <w:fldChar w:fldCharType="begin" w:fldLock="1">
                <w:ffData>
                  <w:name w:val="Text68"/>
                  <w:enabled/>
                  <w:calcOnExit w:val="0"/>
                  <w:textInput/>
                </w:ffData>
              </w:fldChar>
            </w:r>
            <w:r>
              <w:instrText xml:space="preserve"> FORMTEXT </w:instrText>
            </w:r>
            <w:r>
              <w:fldChar w:fldCharType="separate"/>
            </w:r>
            <w:r>
              <w:t> </w:t>
            </w:r>
            <w:r>
              <w:t> </w:t>
            </w:r>
            <w:r>
              <w:t> </w:t>
            </w:r>
            <w:r>
              <w:t> </w:t>
            </w:r>
            <w:r>
              <w:t> </w:t>
            </w:r>
            <w:r>
              <w:fldChar w:fldCharType="end"/>
            </w:r>
            <w:r>
              <w:br/>
            </w:r>
            <w:r>
              <w:rPr>
                <w:sz w:val="20"/>
                <w:szCs w:val="20"/>
              </w:rPr>
              <w:t>(Annex 8)</w:t>
            </w:r>
          </w:p>
        </w:tc>
      </w:tr>
      <w:tr w:rsidR="00642768" w:rsidRPr="007508FE" w:rsidTr="00E25362">
        <w:trPr>
          <w:trHeight w:val="316"/>
        </w:trPr>
        <w:tc>
          <w:tcPr>
            <w:tcW w:w="1242" w:type="dxa"/>
            <w:tcBorders>
              <w:top w:val="nil"/>
              <w:bottom w:val="nil"/>
            </w:tcBorders>
          </w:tcPr>
          <w:p w:rsidR="00642768" w:rsidRDefault="00642768" w:rsidP="00E25362">
            <w:pPr>
              <w:tabs>
                <w:tab w:val="left" w:pos="7938"/>
              </w:tabs>
              <w:spacing w:before="20" w:after="20"/>
              <w:rPr>
                <w:b/>
                <w:sz w:val="20"/>
                <w:szCs w:val="20"/>
              </w:rPr>
            </w:pPr>
          </w:p>
        </w:tc>
        <w:tc>
          <w:tcPr>
            <w:tcW w:w="2410" w:type="dxa"/>
            <w:tcBorders>
              <w:top w:val="nil"/>
              <w:bottom w:val="nil"/>
            </w:tcBorders>
          </w:tcPr>
          <w:p w:rsidR="00642768" w:rsidRPr="00137F27" w:rsidRDefault="00642768" w:rsidP="00E25362">
            <w:pPr>
              <w:tabs>
                <w:tab w:val="left" w:pos="7938"/>
              </w:tabs>
              <w:spacing w:before="20" w:after="20"/>
              <w:rPr>
                <w:sz w:val="20"/>
                <w:szCs w:val="20"/>
              </w:rPr>
            </w:pPr>
          </w:p>
        </w:tc>
        <w:tc>
          <w:tcPr>
            <w:tcW w:w="2977" w:type="dxa"/>
            <w:tcBorders>
              <w:top w:val="nil"/>
              <w:bottom w:val="nil"/>
            </w:tcBorders>
          </w:tcPr>
          <w:p w:rsidR="00642768" w:rsidRPr="00642768" w:rsidRDefault="00642768" w:rsidP="00642768">
            <w:pPr>
              <w:pStyle w:val="Listenabsatz"/>
              <w:numPr>
                <w:ilvl w:val="0"/>
                <w:numId w:val="29"/>
              </w:numPr>
              <w:tabs>
                <w:tab w:val="left" w:pos="7938"/>
              </w:tabs>
              <w:spacing w:before="20" w:after="20"/>
              <w:ind w:left="227" w:hanging="227"/>
              <w:rPr>
                <w:sz w:val="20"/>
                <w:szCs w:val="20"/>
              </w:rPr>
            </w:pPr>
            <w:r>
              <w:rPr>
                <w:b/>
                <w:sz w:val="20"/>
                <w:szCs w:val="20"/>
              </w:rPr>
              <w:t xml:space="preserve">by 31/12/2018 </w:t>
            </w:r>
            <w:r w:rsidR="00F30F0A">
              <w:rPr>
                <w:b/>
                <w:sz w:val="20"/>
                <w:szCs w:val="20"/>
              </w:rPr>
              <w:br/>
            </w:r>
            <w:r>
              <w:rPr>
                <w:sz w:val="20"/>
                <w:szCs w:val="20"/>
              </w:rPr>
              <w:t>at least 30 %,</w:t>
            </w:r>
          </w:p>
          <w:p w:rsidR="00642768" w:rsidRPr="00642768" w:rsidRDefault="00642768" w:rsidP="00642768">
            <w:pPr>
              <w:pStyle w:val="Listenabsatz"/>
              <w:numPr>
                <w:ilvl w:val="0"/>
                <w:numId w:val="29"/>
              </w:numPr>
              <w:tabs>
                <w:tab w:val="left" w:pos="7938"/>
              </w:tabs>
              <w:spacing w:before="20" w:after="20"/>
              <w:ind w:left="227" w:hanging="227"/>
              <w:rPr>
                <w:sz w:val="20"/>
                <w:szCs w:val="20"/>
              </w:rPr>
            </w:pPr>
            <w:r>
              <w:rPr>
                <w:b/>
                <w:sz w:val="20"/>
                <w:szCs w:val="20"/>
              </w:rPr>
              <w:t xml:space="preserve">by 31/12/2019 </w:t>
            </w:r>
            <w:r w:rsidR="00F30F0A">
              <w:rPr>
                <w:b/>
                <w:sz w:val="20"/>
                <w:szCs w:val="20"/>
              </w:rPr>
              <w:br/>
            </w:r>
            <w:r>
              <w:rPr>
                <w:sz w:val="20"/>
                <w:szCs w:val="20"/>
              </w:rPr>
              <w:t>at least 60 %,</w:t>
            </w:r>
          </w:p>
          <w:p w:rsidR="00642768" w:rsidRPr="00642768" w:rsidRDefault="00642768" w:rsidP="00642768">
            <w:pPr>
              <w:pStyle w:val="Listenabsatz"/>
              <w:numPr>
                <w:ilvl w:val="0"/>
                <w:numId w:val="29"/>
              </w:numPr>
              <w:tabs>
                <w:tab w:val="left" w:pos="7938"/>
              </w:tabs>
              <w:spacing w:before="20" w:after="20"/>
              <w:ind w:left="227" w:hanging="227"/>
              <w:rPr>
                <w:sz w:val="20"/>
                <w:szCs w:val="20"/>
              </w:rPr>
            </w:pPr>
            <w:r>
              <w:rPr>
                <w:b/>
                <w:sz w:val="20"/>
                <w:szCs w:val="20"/>
              </w:rPr>
              <w:t>by 31/12/202</w:t>
            </w:r>
            <w:r w:rsidR="00CF193C">
              <w:rPr>
                <w:b/>
                <w:sz w:val="20"/>
                <w:szCs w:val="20"/>
              </w:rPr>
              <w:t>1</w:t>
            </w:r>
            <w:r>
              <w:rPr>
                <w:b/>
                <w:sz w:val="20"/>
                <w:szCs w:val="20"/>
              </w:rPr>
              <w:t xml:space="preserve"> </w:t>
            </w:r>
            <w:r w:rsidR="00F30F0A">
              <w:rPr>
                <w:b/>
                <w:sz w:val="20"/>
                <w:szCs w:val="20"/>
              </w:rPr>
              <w:br/>
            </w:r>
            <w:r>
              <w:rPr>
                <w:sz w:val="20"/>
                <w:szCs w:val="20"/>
              </w:rPr>
              <w:t>at least 90 %,</w:t>
            </w:r>
          </w:p>
          <w:p w:rsidR="00642768" w:rsidRDefault="00642768" w:rsidP="00642768">
            <w:pPr>
              <w:pStyle w:val="Listenabsatz"/>
              <w:numPr>
                <w:ilvl w:val="0"/>
                <w:numId w:val="29"/>
              </w:numPr>
              <w:tabs>
                <w:tab w:val="left" w:pos="7938"/>
              </w:tabs>
              <w:spacing w:before="20" w:after="20"/>
              <w:ind w:left="227" w:hanging="227"/>
              <w:rPr>
                <w:sz w:val="20"/>
                <w:szCs w:val="20"/>
              </w:rPr>
            </w:pPr>
            <w:r>
              <w:rPr>
                <w:sz w:val="20"/>
                <w:szCs w:val="20"/>
              </w:rPr>
              <w:t xml:space="preserve">by </w:t>
            </w:r>
            <w:r>
              <w:rPr>
                <w:b/>
                <w:sz w:val="20"/>
                <w:szCs w:val="20"/>
              </w:rPr>
              <w:t>31/12/202</w:t>
            </w:r>
            <w:r w:rsidR="00CF193C">
              <w:rPr>
                <w:b/>
                <w:sz w:val="20"/>
                <w:szCs w:val="20"/>
              </w:rPr>
              <w:t>2</w:t>
            </w:r>
            <w:r>
              <w:rPr>
                <w:sz w:val="20"/>
                <w:szCs w:val="20"/>
              </w:rPr>
              <w:t xml:space="preserve"> </w:t>
            </w:r>
            <w:r>
              <w:rPr>
                <w:sz w:val="20"/>
                <w:szCs w:val="20"/>
              </w:rPr>
              <w:br/>
              <w:t>100 %</w:t>
            </w:r>
          </w:p>
        </w:tc>
        <w:tc>
          <w:tcPr>
            <w:tcW w:w="1843" w:type="dxa"/>
            <w:tcBorders>
              <w:top w:val="nil"/>
              <w:bottom w:val="nil"/>
              <w:right w:val="nil"/>
            </w:tcBorders>
          </w:tcPr>
          <w:p w:rsidR="00642768" w:rsidRDefault="00642768" w:rsidP="00E25362">
            <w:pPr>
              <w:tabs>
                <w:tab w:val="left" w:pos="7938"/>
              </w:tabs>
              <w:spacing w:before="20" w:after="20"/>
              <w:rPr>
                <w:sz w:val="20"/>
                <w:szCs w:val="20"/>
              </w:rPr>
            </w:pPr>
          </w:p>
        </w:tc>
        <w:tc>
          <w:tcPr>
            <w:tcW w:w="425" w:type="dxa"/>
            <w:tcBorders>
              <w:top w:val="nil"/>
              <w:left w:val="nil"/>
              <w:bottom w:val="nil"/>
            </w:tcBorders>
          </w:tcPr>
          <w:p w:rsidR="00642768" w:rsidRPr="00BA7C21" w:rsidRDefault="00642768" w:rsidP="00E25362">
            <w:pPr>
              <w:tabs>
                <w:tab w:val="left" w:pos="7938"/>
              </w:tabs>
              <w:spacing w:before="20" w:after="20"/>
              <w:jc w:val="center"/>
              <w:rPr>
                <w:sz w:val="24"/>
                <w:szCs w:val="24"/>
              </w:rPr>
            </w:pPr>
          </w:p>
        </w:tc>
        <w:tc>
          <w:tcPr>
            <w:tcW w:w="2835" w:type="dxa"/>
            <w:tcBorders>
              <w:top w:val="nil"/>
              <w:bottom w:val="nil"/>
            </w:tcBorders>
          </w:tcPr>
          <w:p w:rsidR="00642768" w:rsidRPr="00290408" w:rsidRDefault="00642768" w:rsidP="00E25362">
            <w:pPr>
              <w:tabs>
                <w:tab w:val="left" w:pos="7938"/>
              </w:tabs>
              <w:spacing w:before="20" w:after="20"/>
              <w:rPr>
                <w:sz w:val="20"/>
                <w:szCs w:val="20"/>
              </w:rPr>
            </w:pPr>
          </w:p>
        </w:tc>
        <w:tc>
          <w:tcPr>
            <w:tcW w:w="2551" w:type="dxa"/>
            <w:tcBorders>
              <w:top w:val="nil"/>
              <w:bottom w:val="nil"/>
            </w:tcBorders>
          </w:tcPr>
          <w:p w:rsidR="00642768" w:rsidRDefault="00642768" w:rsidP="00E25362">
            <w:pPr>
              <w:tabs>
                <w:tab w:val="left" w:pos="7938"/>
              </w:tabs>
              <w:spacing w:before="20" w:after="20"/>
            </w:pPr>
          </w:p>
        </w:tc>
      </w:tr>
      <w:tr w:rsidR="00EC09E7" w:rsidRPr="007508FE" w:rsidTr="00A1321F">
        <w:trPr>
          <w:trHeight w:val="316"/>
        </w:trPr>
        <w:tc>
          <w:tcPr>
            <w:tcW w:w="1242" w:type="dxa"/>
            <w:tcBorders>
              <w:top w:val="nil"/>
              <w:bottom w:val="single" w:sz="4" w:space="0" w:color="auto"/>
            </w:tcBorders>
          </w:tcPr>
          <w:p w:rsidR="00EC09E7" w:rsidRPr="00094273" w:rsidRDefault="00EC09E7" w:rsidP="00E25362">
            <w:pPr>
              <w:tabs>
                <w:tab w:val="left" w:pos="7938"/>
              </w:tabs>
              <w:spacing w:before="20" w:after="20"/>
              <w:rPr>
                <w:b/>
                <w:sz w:val="20"/>
                <w:szCs w:val="20"/>
              </w:rPr>
            </w:pPr>
          </w:p>
        </w:tc>
        <w:tc>
          <w:tcPr>
            <w:tcW w:w="2410" w:type="dxa"/>
            <w:tcBorders>
              <w:top w:val="nil"/>
              <w:bottom w:val="single" w:sz="4" w:space="0" w:color="auto"/>
            </w:tcBorders>
          </w:tcPr>
          <w:p w:rsidR="00EC09E7" w:rsidRPr="006C4615" w:rsidRDefault="00EC09E7" w:rsidP="00E25362">
            <w:pPr>
              <w:tabs>
                <w:tab w:val="left" w:pos="7938"/>
              </w:tabs>
              <w:spacing w:before="20" w:after="20"/>
              <w:rPr>
                <w:sz w:val="20"/>
                <w:szCs w:val="20"/>
              </w:rPr>
            </w:pPr>
          </w:p>
        </w:tc>
        <w:tc>
          <w:tcPr>
            <w:tcW w:w="2977" w:type="dxa"/>
            <w:tcBorders>
              <w:top w:val="nil"/>
              <w:bottom w:val="single" w:sz="4" w:space="0" w:color="auto"/>
            </w:tcBorders>
          </w:tcPr>
          <w:p w:rsidR="00EC09E7" w:rsidRDefault="00EC09E7" w:rsidP="00E25362">
            <w:pPr>
              <w:tabs>
                <w:tab w:val="left" w:pos="7938"/>
              </w:tabs>
              <w:spacing w:before="20" w:after="20"/>
              <w:rPr>
                <w:sz w:val="20"/>
                <w:szCs w:val="20"/>
              </w:rPr>
            </w:pPr>
          </w:p>
        </w:tc>
        <w:tc>
          <w:tcPr>
            <w:tcW w:w="1843" w:type="dxa"/>
            <w:tcBorders>
              <w:top w:val="nil"/>
              <w:bottom w:val="single" w:sz="4" w:space="0" w:color="auto"/>
              <w:right w:val="nil"/>
            </w:tcBorders>
          </w:tcPr>
          <w:p w:rsidR="00EC09E7" w:rsidRDefault="00EC09E7" w:rsidP="00E25362">
            <w:pPr>
              <w:tabs>
                <w:tab w:val="left" w:pos="7938"/>
              </w:tabs>
              <w:spacing w:before="20" w:after="20"/>
              <w:rPr>
                <w:sz w:val="20"/>
                <w:szCs w:val="20"/>
              </w:rPr>
            </w:pPr>
          </w:p>
        </w:tc>
        <w:tc>
          <w:tcPr>
            <w:tcW w:w="425" w:type="dxa"/>
            <w:tcBorders>
              <w:top w:val="nil"/>
              <w:left w:val="nil"/>
              <w:bottom w:val="single" w:sz="4" w:space="0" w:color="auto"/>
            </w:tcBorders>
          </w:tcPr>
          <w:p w:rsidR="00EC09E7" w:rsidRPr="00BA7C21" w:rsidRDefault="00EC09E7" w:rsidP="00E25362">
            <w:pPr>
              <w:tabs>
                <w:tab w:val="left" w:pos="7938"/>
              </w:tabs>
              <w:spacing w:before="20" w:after="20"/>
              <w:jc w:val="center"/>
              <w:rPr>
                <w:sz w:val="24"/>
                <w:szCs w:val="24"/>
              </w:rPr>
            </w:pPr>
          </w:p>
        </w:tc>
        <w:tc>
          <w:tcPr>
            <w:tcW w:w="2835" w:type="dxa"/>
            <w:tcBorders>
              <w:top w:val="nil"/>
              <w:bottom w:val="single" w:sz="4" w:space="0" w:color="auto"/>
            </w:tcBorders>
          </w:tcPr>
          <w:p w:rsidR="00EC09E7" w:rsidRPr="007508FE" w:rsidRDefault="00EC09E7" w:rsidP="00E25362">
            <w:pPr>
              <w:tabs>
                <w:tab w:val="left" w:pos="7938"/>
              </w:tabs>
              <w:spacing w:before="20" w:after="20"/>
              <w:rPr>
                <w:sz w:val="20"/>
                <w:szCs w:val="20"/>
              </w:rPr>
            </w:pPr>
          </w:p>
        </w:tc>
        <w:tc>
          <w:tcPr>
            <w:tcW w:w="2551" w:type="dxa"/>
            <w:tcBorders>
              <w:top w:val="nil"/>
              <w:bottom w:val="single" w:sz="4" w:space="0" w:color="auto"/>
            </w:tcBorders>
          </w:tcPr>
          <w:p w:rsidR="00EC09E7" w:rsidRPr="007508FE" w:rsidRDefault="00EC09E7" w:rsidP="00E25362">
            <w:pPr>
              <w:tabs>
                <w:tab w:val="left" w:pos="7938"/>
              </w:tabs>
              <w:spacing w:before="20" w:after="20"/>
              <w:rPr>
                <w:sz w:val="20"/>
                <w:szCs w:val="20"/>
              </w:rPr>
            </w:pPr>
          </w:p>
        </w:tc>
      </w:tr>
      <w:tr w:rsidR="00A1321F" w:rsidRPr="00041739" w:rsidTr="004051E1">
        <w:trPr>
          <w:trHeight w:val="316"/>
        </w:trPr>
        <w:tc>
          <w:tcPr>
            <w:tcW w:w="1242" w:type="dxa"/>
            <w:tcBorders>
              <w:bottom w:val="nil"/>
            </w:tcBorders>
          </w:tcPr>
          <w:p w:rsidR="00A1321F" w:rsidRPr="00041739" w:rsidRDefault="00A1321F" w:rsidP="00041739">
            <w:pPr>
              <w:tabs>
                <w:tab w:val="left" w:pos="7938"/>
              </w:tabs>
              <w:spacing w:before="20" w:after="20"/>
              <w:rPr>
                <w:sz w:val="20"/>
                <w:szCs w:val="20"/>
              </w:rPr>
            </w:pPr>
          </w:p>
        </w:tc>
        <w:tc>
          <w:tcPr>
            <w:tcW w:w="2410" w:type="dxa"/>
            <w:tcBorders>
              <w:bottom w:val="nil"/>
            </w:tcBorders>
          </w:tcPr>
          <w:p w:rsidR="00A1321F" w:rsidRPr="00041739" w:rsidRDefault="00A1321F" w:rsidP="00041739">
            <w:pPr>
              <w:tabs>
                <w:tab w:val="left" w:pos="7938"/>
              </w:tabs>
              <w:spacing w:before="20" w:after="20"/>
              <w:rPr>
                <w:sz w:val="20"/>
                <w:szCs w:val="20"/>
              </w:rPr>
            </w:pPr>
          </w:p>
        </w:tc>
        <w:tc>
          <w:tcPr>
            <w:tcW w:w="2977" w:type="dxa"/>
            <w:tcBorders>
              <w:bottom w:val="nil"/>
            </w:tcBorders>
          </w:tcPr>
          <w:p w:rsidR="00A1321F" w:rsidRPr="00041739" w:rsidRDefault="00A1321F" w:rsidP="00041739">
            <w:pPr>
              <w:tabs>
                <w:tab w:val="left" w:pos="7938"/>
              </w:tabs>
              <w:spacing w:before="20" w:after="20"/>
              <w:rPr>
                <w:sz w:val="20"/>
                <w:szCs w:val="20"/>
              </w:rPr>
            </w:pPr>
          </w:p>
        </w:tc>
        <w:tc>
          <w:tcPr>
            <w:tcW w:w="1843" w:type="dxa"/>
            <w:tcBorders>
              <w:bottom w:val="nil"/>
              <w:right w:val="nil"/>
            </w:tcBorders>
          </w:tcPr>
          <w:p w:rsidR="00A1321F" w:rsidRPr="00041739" w:rsidRDefault="00A1321F" w:rsidP="00041739">
            <w:pPr>
              <w:tabs>
                <w:tab w:val="left" w:pos="7938"/>
              </w:tabs>
              <w:spacing w:before="20" w:after="20"/>
              <w:rPr>
                <w:sz w:val="20"/>
                <w:szCs w:val="20"/>
              </w:rPr>
            </w:pPr>
          </w:p>
        </w:tc>
        <w:tc>
          <w:tcPr>
            <w:tcW w:w="425" w:type="dxa"/>
            <w:tcBorders>
              <w:left w:val="nil"/>
              <w:bottom w:val="nil"/>
            </w:tcBorders>
          </w:tcPr>
          <w:p w:rsidR="00A1321F" w:rsidRPr="00041739" w:rsidRDefault="00A1321F" w:rsidP="00041739">
            <w:pPr>
              <w:tabs>
                <w:tab w:val="left" w:pos="7938"/>
              </w:tabs>
              <w:spacing w:before="20" w:after="20"/>
              <w:jc w:val="center"/>
              <w:rPr>
                <w:sz w:val="24"/>
                <w:szCs w:val="24"/>
              </w:rPr>
            </w:pPr>
          </w:p>
        </w:tc>
        <w:tc>
          <w:tcPr>
            <w:tcW w:w="2835" w:type="dxa"/>
            <w:tcBorders>
              <w:bottom w:val="nil"/>
            </w:tcBorders>
          </w:tcPr>
          <w:p w:rsidR="00A1321F" w:rsidRPr="00041739" w:rsidRDefault="00A1321F" w:rsidP="00041739">
            <w:pPr>
              <w:tabs>
                <w:tab w:val="left" w:pos="7938"/>
              </w:tabs>
              <w:spacing w:before="20" w:after="20"/>
              <w:rPr>
                <w:sz w:val="20"/>
                <w:szCs w:val="20"/>
              </w:rPr>
            </w:pPr>
          </w:p>
        </w:tc>
        <w:tc>
          <w:tcPr>
            <w:tcW w:w="2551" w:type="dxa"/>
            <w:tcBorders>
              <w:bottom w:val="nil"/>
            </w:tcBorders>
          </w:tcPr>
          <w:p w:rsidR="00A1321F" w:rsidRPr="00041739" w:rsidRDefault="00A1321F" w:rsidP="00041739">
            <w:pPr>
              <w:tabs>
                <w:tab w:val="left" w:pos="7938"/>
              </w:tabs>
              <w:spacing w:before="20" w:after="20"/>
              <w:rPr>
                <w:sz w:val="20"/>
                <w:szCs w:val="20"/>
              </w:rPr>
            </w:pPr>
          </w:p>
        </w:tc>
      </w:tr>
      <w:tr w:rsidR="00793114" w:rsidRPr="007508FE" w:rsidTr="004051E1">
        <w:trPr>
          <w:trHeight w:val="316"/>
        </w:trPr>
        <w:tc>
          <w:tcPr>
            <w:tcW w:w="1242" w:type="dxa"/>
            <w:tcBorders>
              <w:top w:val="nil"/>
              <w:bottom w:val="single" w:sz="4" w:space="0" w:color="auto"/>
            </w:tcBorders>
          </w:tcPr>
          <w:p w:rsidR="00793114" w:rsidRPr="009F2090" w:rsidRDefault="00776CAE" w:rsidP="00E25362">
            <w:pPr>
              <w:tabs>
                <w:tab w:val="left" w:pos="7938"/>
              </w:tabs>
              <w:spacing w:before="20" w:after="20"/>
              <w:rPr>
                <w:b/>
                <w:sz w:val="20"/>
                <w:szCs w:val="20"/>
              </w:rPr>
            </w:pPr>
            <w:r>
              <w:rPr>
                <w:b/>
                <w:sz w:val="20"/>
                <w:szCs w:val="20"/>
              </w:rPr>
              <w:t>3.2.5</w:t>
            </w:r>
          </w:p>
        </w:tc>
        <w:tc>
          <w:tcPr>
            <w:tcW w:w="2410" w:type="dxa"/>
            <w:tcBorders>
              <w:top w:val="nil"/>
              <w:bottom w:val="single" w:sz="4" w:space="0" w:color="auto"/>
            </w:tcBorders>
          </w:tcPr>
          <w:p w:rsidR="00793114" w:rsidRPr="009F2090" w:rsidRDefault="00A02B61" w:rsidP="00A02B61">
            <w:pPr>
              <w:tabs>
                <w:tab w:val="left" w:pos="7938"/>
              </w:tabs>
              <w:spacing w:before="20" w:after="20"/>
              <w:rPr>
                <w:sz w:val="20"/>
                <w:szCs w:val="20"/>
              </w:rPr>
            </w:pPr>
            <w:r>
              <w:rPr>
                <w:sz w:val="20"/>
                <w:szCs w:val="20"/>
              </w:rPr>
              <w:t>Promotion of electromobility – new vehicle quota for electric vehicles</w:t>
            </w:r>
          </w:p>
        </w:tc>
        <w:tc>
          <w:tcPr>
            <w:tcW w:w="2977" w:type="dxa"/>
            <w:tcBorders>
              <w:top w:val="nil"/>
              <w:bottom w:val="single" w:sz="4" w:space="0" w:color="auto"/>
            </w:tcBorders>
          </w:tcPr>
          <w:p w:rsidR="00CB4125" w:rsidRPr="00CB4125" w:rsidRDefault="00CB4125" w:rsidP="00CB4125">
            <w:pPr>
              <w:tabs>
                <w:tab w:val="left" w:pos="7938"/>
              </w:tabs>
              <w:spacing w:before="20" w:after="20"/>
              <w:rPr>
                <w:sz w:val="20"/>
                <w:szCs w:val="20"/>
              </w:rPr>
            </w:pPr>
            <w:r>
              <w:rPr>
                <w:sz w:val="20"/>
                <w:szCs w:val="20"/>
              </w:rPr>
              <w:t>Proportion of purely electric-drive vehicles or fuel cell vehicles:</w:t>
            </w:r>
          </w:p>
          <w:p w:rsidR="00CB4125" w:rsidRPr="00642768" w:rsidRDefault="00CB4125" w:rsidP="00CB4125">
            <w:pPr>
              <w:pStyle w:val="Listenabsatz"/>
              <w:numPr>
                <w:ilvl w:val="0"/>
                <w:numId w:val="29"/>
              </w:numPr>
              <w:tabs>
                <w:tab w:val="left" w:pos="7938"/>
              </w:tabs>
              <w:spacing w:before="20" w:after="20"/>
              <w:ind w:left="227" w:hanging="227"/>
              <w:rPr>
                <w:sz w:val="20"/>
                <w:szCs w:val="20"/>
              </w:rPr>
            </w:pPr>
            <w:r>
              <w:rPr>
                <w:b/>
                <w:sz w:val="20"/>
                <w:szCs w:val="20"/>
              </w:rPr>
              <w:t xml:space="preserve">in 2018 </w:t>
            </w:r>
            <w:r>
              <w:rPr>
                <w:b/>
                <w:sz w:val="20"/>
                <w:szCs w:val="20"/>
              </w:rPr>
              <w:br/>
            </w:r>
            <w:r>
              <w:rPr>
                <w:sz w:val="20"/>
                <w:szCs w:val="20"/>
              </w:rPr>
              <w:t>at least 2 %</w:t>
            </w:r>
          </w:p>
          <w:p w:rsidR="00CB4125" w:rsidRPr="00642768" w:rsidRDefault="00CB4125" w:rsidP="00CB4125">
            <w:pPr>
              <w:pStyle w:val="Listenabsatz"/>
              <w:numPr>
                <w:ilvl w:val="0"/>
                <w:numId w:val="29"/>
              </w:numPr>
              <w:tabs>
                <w:tab w:val="left" w:pos="7938"/>
              </w:tabs>
              <w:spacing w:before="20" w:after="20"/>
              <w:ind w:left="227" w:hanging="227"/>
              <w:rPr>
                <w:sz w:val="20"/>
                <w:szCs w:val="20"/>
              </w:rPr>
            </w:pPr>
            <w:r>
              <w:rPr>
                <w:b/>
                <w:sz w:val="20"/>
                <w:szCs w:val="20"/>
              </w:rPr>
              <w:t>in 2019</w:t>
            </w:r>
            <w:r>
              <w:rPr>
                <w:sz w:val="20"/>
                <w:szCs w:val="20"/>
              </w:rPr>
              <w:t xml:space="preserve"> </w:t>
            </w:r>
            <w:r>
              <w:rPr>
                <w:sz w:val="20"/>
                <w:szCs w:val="20"/>
              </w:rPr>
              <w:br/>
              <w:t>at least 3 %</w:t>
            </w:r>
          </w:p>
          <w:p w:rsidR="00CB4125" w:rsidRDefault="00CB4125" w:rsidP="00CB4125">
            <w:pPr>
              <w:pStyle w:val="Listenabsatz"/>
              <w:numPr>
                <w:ilvl w:val="0"/>
                <w:numId w:val="29"/>
              </w:numPr>
              <w:tabs>
                <w:tab w:val="left" w:pos="7938"/>
              </w:tabs>
              <w:spacing w:before="20" w:after="20"/>
              <w:ind w:left="227" w:hanging="227"/>
              <w:rPr>
                <w:sz w:val="20"/>
                <w:szCs w:val="20"/>
              </w:rPr>
            </w:pPr>
            <w:r>
              <w:rPr>
                <w:b/>
                <w:sz w:val="20"/>
                <w:szCs w:val="20"/>
              </w:rPr>
              <w:t>in 202</w:t>
            </w:r>
            <w:r w:rsidR="00CF193C">
              <w:rPr>
                <w:b/>
                <w:sz w:val="20"/>
                <w:szCs w:val="20"/>
              </w:rPr>
              <w:t>1</w:t>
            </w:r>
            <w:r>
              <w:rPr>
                <w:sz w:val="20"/>
                <w:szCs w:val="20"/>
              </w:rPr>
              <w:t xml:space="preserve"> </w:t>
            </w:r>
            <w:r>
              <w:rPr>
                <w:sz w:val="20"/>
                <w:szCs w:val="20"/>
              </w:rPr>
              <w:br/>
              <w:t>at least 4 %</w:t>
            </w:r>
          </w:p>
          <w:p w:rsidR="00E22770" w:rsidRPr="009F2090" w:rsidRDefault="00CB4125" w:rsidP="009673E5">
            <w:pPr>
              <w:pStyle w:val="Listenabsatz"/>
              <w:numPr>
                <w:ilvl w:val="0"/>
                <w:numId w:val="29"/>
              </w:numPr>
              <w:tabs>
                <w:tab w:val="left" w:pos="7938"/>
              </w:tabs>
              <w:spacing w:before="20" w:after="20"/>
              <w:ind w:left="227" w:hanging="227"/>
              <w:rPr>
                <w:sz w:val="20"/>
                <w:szCs w:val="20"/>
              </w:rPr>
            </w:pPr>
            <w:r>
              <w:rPr>
                <w:b/>
                <w:sz w:val="20"/>
                <w:szCs w:val="20"/>
              </w:rPr>
              <w:lastRenderedPageBreak/>
              <w:t>from</w:t>
            </w:r>
            <w:r>
              <w:rPr>
                <w:sz w:val="20"/>
                <w:szCs w:val="20"/>
              </w:rPr>
              <w:t xml:space="preserve"> </w:t>
            </w:r>
            <w:r>
              <w:rPr>
                <w:b/>
                <w:sz w:val="20"/>
                <w:szCs w:val="20"/>
              </w:rPr>
              <w:t>202</w:t>
            </w:r>
            <w:r w:rsidR="00CF193C">
              <w:rPr>
                <w:b/>
                <w:sz w:val="20"/>
                <w:szCs w:val="20"/>
              </w:rPr>
              <w:t>2</w:t>
            </w:r>
            <w:r>
              <w:rPr>
                <w:sz w:val="20"/>
                <w:szCs w:val="20"/>
              </w:rPr>
              <w:t xml:space="preserve"> </w:t>
            </w:r>
            <w:r>
              <w:rPr>
                <w:sz w:val="20"/>
                <w:szCs w:val="20"/>
              </w:rPr>
              <w:br/>
              <w:t>at least 5 %</w:t>
            </w:r>
          </w:p>
        </w:tc>
        <w:tc>
          <w:tcPr>
            <w:tcW w:w="1843" w:type="dxa"/>
            <w:tcBorders>
              <w:top w:val="nil"/>
              <w:bottom w:val="single" w:sz="4" w:space="0" w:color="auto"/>
              <w:right w:val="nil"/>
            </w:tcBorders>
          </w:tcPr>
          <w:p w:rsidR="00793114" w:rsidRPr="009F2090" w:rsidRDefault="00793114" w:rsidP="00E25362">
            <w:pPr>
              <w:tabs>
                <w:tab w:val="left" w:pos="7938"/>
              </w:tabs>
              <w:spacing w:before="20" w:after="20"/>
              <w:rPr>
                <w:sz w:val="20"/>
                <w:szCs w:val="20"/>
              </w:rPr>
            </w:pPr>
            <w:r>
              <w:rPr>
                <w:sz w:val="20"/>
                <w:szCs w:val="20"/>
              </w:rPr>
              <w:lastRenderedPageBreak/>
              <w:t>Compliance with the requirement is confirmed.</w:t>
            </w:r>
          </w:p>
        </w:tc>
        <w:tc>
          <w:tcPr>
            <w:tcW w:w="425" w:type="dxa"/>
            <w:tcBorders>
              <w:top w:val="nil"/>
              <w:left w:val="nil"/>
              <w:bottom w:val="single" w:sz="4" w:space="0" w:color="auto"/>
            </w:tcBorders>
          </w:tcPr>
          <w:p w:rsidR="00793114" w:rsidRPr="009F2090" w:rsidRDefault="00793114" w:rsidP="00E25362">
            <w:pPr>
              <w:tabs>
                <w:tab w:val="left" w:pos="7938"/>
              </w:tabs>
              <w:spacing w:before="20" w:after="20"/>
              <w:jc w:val="center"/>
              <w:rPr>
                <w:sz w:val="20"/>
                <w:szCs w:val="20"/>
              </w:rPr>
            </w:pPr>
            <w:r w:rsidRPr="009F2090">
              <w:rPr>
                <w:sz w:val="24"/>
                <w:szCs w:val="24"/>
              </w:rPr>
              <w:fldChar w:fldCharType="begin">
                <w:ffData>
                  <w:name w:val=""/>
                  <w:enabled/>
                  <w:calcOnExit w:val="0"/>
                  <w:checkBox>
                    <w:sizeAuto/>
                    <w:default w:val="0"/>
                  </w:checkBox>
                </w:ffData>
              </w:fldChar>
            </w:r>
            <w:r w:rsidRPr="009F2090">
              <w:rPr>
                <w:sz w:val="24"/>
                <w:szCs w:val="24"/>
              </w:rPr>
              <w:instrText xml:space="preserve"> FORMCHECKBOX </w:instrText>
            </w:r>
            <w:r w:rsidR="00A27FF9">
              <w:rPr>
                <w:sz w:val="24"/>
                <w:szCs w:val="24"/>
              </w:rPr>
            </w:r>
            <w:r w:rsidR="00A27FF9">
              <w:rPr>
                <w:sz w:val="24"/>
                <w:szCs w:val="24"/>
              </w:rPr>
              <w:fldChar w:fldCharType="separate"/>
            </w:r>
            <w:r w:rsidRPr="009F2090">
              <w:rPr>
                <w:sz w:val="24"/>
                <w:szCs w:val="24"/>
              </w:rPr>
              <w:fldChar w:fldCharType="end"/>
            </w:r>
          </w:p>
        </w:tc>
        <w:tc>
          <w:tcPr>
            <w:tcW w:w="2835" w:type="dxa"/>
            <w:tcBorders>
              <w:top w:val="nil"/>
              <w:bottom w:val="single" w:sz="4" w:space="0" w:color="auto"/>
            </w:tcBorders>
          </w:tcPr>
          <w:p w:rsidR="00793114" w:rsidRPr="009F2090" w:rsidRDefault="00CB4125" w:rsidP="00E25362">
            <w:pPr>
              <w:tabs>
                <w:tab w:val="left" w:pos="7938"/>
              </w:tabs>
              <w:spacing w:before="20" w:after="20"/>
              <w:rPr>
                <w:sz w:val="20"/>
                <w:szCs w:val="20"/>
              </w:rPr>
            </w:pPr>
            <w:r>
              <w:rPr>
                <w:sz w:val="20"/>
                <w:szCs w:val="20"/>
              </w:rPr>
              <w:t>Documentation of the vehicles in Annex 8</w:t>
            </w:r>
          </w:p>
        </w:tc>
        <w:tc>
          <w:tcPr>
            <w:tcW w:w="2551" w:type="dxa"/>
            <w:tcBorders>
              <w:top w:val="nil"/>
              <w:bottom w:val="single" w:sz="4" w:space="0" w:color="auto"/>
            </w:tcBorders>
          </w:tcPr>
          <w:p w:rsidR="00793114" w:rsidRPr="00821D08" w:rsidRDefault="00793114" w:rsidP="00E25362">
            <w:pPr>
              <w:tabs>
                <w:tab w:val="left" w:pos="7938"/>
              </w:tabs>
              <w:spacing w:before="20" w:after="20"/>
              <w:rPr>
                <w:sz w:val="20"/>
                <w:szCs w:val="20"/>
              </w:rPr>
            </w:pPr>
            <w:r w:rsidRPr="009F2090">
              <w:fldChar w:fldCharType="begin" w:fldLock="1">
                <w:ffData>
                  <w:name w:val="Text68"/>
                  <w:enabled/>
                  <w:calcOnExit w:val="0"/>
                  <w:textInput/>
                </w:ffData>
              </w:fldChar>
            </w:r>
            <w:r w:rsidRPr="009F2090">
              <w:instrText xml:space="preserve"> FORMTEXT </w:instrText>
            </w:r>
            <w:r w:rsidRPr="009F2090">
              <w:fldChar w:fldCharType="separate"/>
            </w:r>
            <w:r>
              <w:t> </w:t>
            </w:r>
            <w:r>
              <w:t> </w:t>
            </w:r>
            <w:r>
              <w:t> </w:t>
            </w:r>
            <w:r>
              <w:t> </w:t>
            </w:r>
            <w:r>
              <w:t> </w:t>
            </w:r>
            <w:r w:rsidRPr="009F2090">
              <w:fldChar w:fldCharType="end"/>
            </w:r>
            <w:r>
              <w:br/>
            </w:r>
            <w:r>
              <w:rPr>
                <w:sz w:val="20"/>
                <w:szCs w:val="20"/>
              </w:rPr>
              <w:t>(Annex 8)</w:t>
            </w:r>
          </w:p>
        </w:tc>
      </w:tr>
      <w:tr w:rsidR="00081611" w:rsidRPr="007508FE" w:rsidTr="004051E1">
        <w:trPr>
          <w:trHeight w:val="316"/>
        </w:trPr>
        <w:tc>
          <w:tcPr>
            <w:tcW w:w="1242" w:type="dxa"/>
            <w:tcBorders>
              <w:top w:val="single" w:sz="4" w:space="0" w:color="auto"/>
              <w:bottom w:val="nil"/>
            </w:tcBorders>
          </w:tcPr>
          <w:p w:rsidR="00081611" w:rsidRPr="00094273" w:rsidRDefault="00081611" w:rsidP="00E25362">
            <w:pPr>
              <w:tabs>
                <w:tab w:val="left" w:pos="7938"/>
              </w:tabs>
              <w:spacing w:before="20" w:after="20"/>
              <w:rPr>
                <w:b/>
                <w:sz w:val="20"/>
                <w:szCs w:val="20"/>
              </w:rPr>
            </w:pPr>
          </w:p>
        </w:tc>
        <w:tc>
          <w:tcPr>
            <w:tcW w:w="2410" w:type="dxa"/>
            <w:tcBorders>
              <w:top w:val="single" w:sz="4" w:space="0" w:color="auto"/>
              <w:bottom w:val="nil"/>
            </w:tcBorders>
          </w:tcPr>
          <w:p w:rsidR="00081611" w:rsidRPr="006C4615" w:rsidRDefault="00081611" w:rsidP="00E25362">
            <w:pPr>
              <w:tabs>
                <w:tab w:val="left" w:pos="7938"/>
              </w:tabs>
              <w:spacing w:before="20" w:after="20"/>
              <w:rPr>
                <w:sz w:val="20"/>
                <w:szCs w:val="20"/>
              </w:rPr>
            </w:pPr>
          </w:p>
        </w:tc>
        <w:tc>
          <w:tcPr>
            <w:tcW w:w="2977" w:type="dxa"/>
            <w:tcBorders>
              <w:top w:val="single" w:sz="4" w:space="0" w:color="auto"/>
              <w:bottom w:val="nil"/>
            </w:tcBorders>
          </w:tcPr>
          <w:p w:rsidR="00081611" w:rsidRDefault="00081611" w:rsidP="00E25362">
            <w:pPr>
              <w:tabs>
                <w:tab w:val="left" w:pos="7938"/>
              </w:tabs>
              <w:spacing w:before="20" w:after="20"/>
              <w:rPr>
                <w:sz w:val="20"/>
                <w:szCs w:val="20"/>
              </w:rPr>
            </w:pPr>
          </w:p>
        </w:tc>
        <w:tc>
          <w:tcPr>
            <w:tcW w:w="1843" w:type="dxa"/>
            <w:tcBorders>
              <w:top w:val="single" w:sz="4" w:space="0" w:color="auto"/>
              <w:bottom w:val="nil"/>
              <w:right w:val="nil"/>
            </w:tcBorders>
          </w:tcPr>
          <w:p w:rsidR="00081611" w:rsidRDefault="00081611" w:rsidP="00E25362">
            <w:pPr>
              <w:tabs>
                <w:tab w:val="left" w:pos="7938"/>
              </w:tabs>
              <w:spacing w:before="20" w:after="20"/>
              <w:rPr>
                <w:sz w:val="20"/>
                <w:szCs w:val="20"/>
              </w:rPr>
            </w:pPr>
          </w:p>
        </w:tc>
        <w:tc>
          <w:tcPr>
            <w:tcW w:w="425" w:type="dxa"/>
            <w:tcBorders>
              <w:top w:val="single" w:sz="4" w:space="0" w:color="auto"/>
              <w:left w:val="nil"/>
              <w:bottom w:val="nil"/>
            </w:tcBorders>
          </w:tcPr>
          <w:p w:rsidR="00081611" w:rsidRPr="00BA7C21" w:rsidRDefault="00081611" w:rsidP="00E25362">
            <w:pPr>
              <w:tabs>
                <w:tab w:val="left" w:pos="7938"/>
              </w:tabs>
              <w:spacing w:before="20" w:after="20"/>
              <w:jc w:val="center"/>
              <w:rPr>
                <w:sz w:val="24"/>
                <w:szCs w:val="24"/>
              </w:rPr>
            </w:pPr>
          </w:p>
        </w:tc>
        <w:tc>
          <w:tcPr>
            <w:tcW w:w="2835" w:type="dxa"/>
            <w:tcBorders>
              <w:top w:val="single" w:sz="4" w:space="0" w:color="auto"/>
              <w:bottom w:val="nil"/>
            </w:tcBorders>
          </w:tcPr>
          <w:p w:rsidR="00081611" w:rsidRPr="007508FE" w:rsidRDefault="00081611" w:rsidP="00E25362">
            <w:pPr>
              <w:tabs>
                <w:tab w:val="left" w:pos="7938"/>
              </w:tabs>
              <w:spacing w:before="20" w:after="20"/>
              <w:rPr>
                <w:sz w:val="20"/>
                <w:szCs w:val="20"/>
              </w:rPr>
            </w:pPr>
          </w:p>
        </w:tc>
        <w:tc>
          <w:tcPr>
            <w:tcW w:w="2551" w:type="dxa"/>
            <w:tcBorders>
              <w:top w:val="single" w:sz="4" w:space="0" w:color="auto"/>
              <w:bottom w:val="nil"/>
            </w:tcBorders>
          </w:tcPr>
          <w:p w:rsidR="00081611" w:rsidRPr="007508FE" w:rsidRDefault="00081611" w:rsidP="00E25362">
            <w:pPr>
              <w:tabs>
                <w:tab w:val="left" w:pos="7938"/>
              </w:tabs>
              <w:spacing w:before="20" w:after="20"/>
              <w:rPr>
                <w:sz w:val="20"/>
                <w:szCs w:val="20"/>
              </w:rPr>
            </w:pPr>
          </w:p>
        </w:tc>
      </w:tr>
      <w:tr w:rsidR="00081611" w:rsidRPr="007508FE" w:rsidTr="0063282F">
        <w:trPr>
          <w:trHeight w:val="316"/>
        </w:trPr>
        <w:tc>
          <w:tcPr>
            <w:tcW w:w="1242" w:type="dxa"/>
            <w:tcBorders>
              <w:top w:val="nil"/>
              <w:bottom w:val="nil"/>
            </w:tcBorders>
          </w:tcPr>
          <w:p w:rsidR="00081611" w:rsidRPr="00094273" w:rsidRDefault="00081611" w:rsidP="00B23746">
            <w:pPr>
              <w:tabs>
                <w:tab w:val="left" w:pos="7938"/>
              </w:tabs>
              <w:spacing w:before="20" w:after="20"/>
              <w:rPr>
                <w:b/>
                <w:sz w:val="20"/>
                <w:szCs w:val="20"/>
              </w:rPr>
            </w:pPr>
            <w:r>
              <w:rPr>
                <w:b/>
                <w:sz w:val="20"/>
                <w:szCs w:val="20"/>
              </w:rPr>
              <w:t>3.2.6</w:t>
            </w:r>
          </w:p>
        </w:tc>
        <w:tc>
          <w:tcPr>
            <w:tcW w:w="2410" w:type="dxa"/>
            <w:tcBorders>
              <w:top w:val="nil"/>
              <w:bottom w:val="nil"/>
            </w:tcBorders>
          </w:tcPr>
          <w:p w:rsidR="00081611" w:rsidRPr="006C4615" w:rsidRDefault="00081611" w:rsidP="00E25362">
            <w:pPr>
              <w:tabs>
                <w:tab w:val="left" w:pos="7938"/>
              </w:tabs>
              <w:spacing w:before="20" w:after="20"/>
              <w:rPr>
                <w:sz w:val="20"/>
                <w:szCs w:val="20"/>
              </w:rPr>
            </w:pPr>
            <w:r>
              <w:rPr>
                <w:sz w:val="20"/>
                <w:szCs w:val="20"/>
              </w:rPr>
              <w:t>Origin of the electricity at the operator’s own charging stations</w:t>
            </w:r>
          </w:p>
        </w:tc>
        <w:tc>
          <w:tcPr>
            <w:tcW w:w="2977" w:type="dxa"/>
            <w:tcBorders>
              <w:top w:val="nil"/>
              <w:bottom w:val="nil"/>
            </w:tcBorders>
          </w:tcPr>
          <w:p w:rsidR="00081611" w:rsidRDefault="00680905" w:rsidP="00E25362">
            <w:pPr>
              <w:tabs>
                <w:tab w:val="left" w:pos="7938"/>
              </w:tabs>
              <w:spacing w:before="20" w:after="20"/>
              <w:rPr>
                <w:sz w:val="20"/>
                <w:szCs w:val="20"/>
              </w:rPr>
            </w:pPr>
            <w:r>
              <w:rPr>
                <w:sz w:val="20"/>
                <w:szCs w:val="20"/>
              </w:rPr>
              <w:t>100% of the electricity from renewable energy sources</w:t>
            </w:r>
          </w:p>
        </w:tc>
        <w:tc>
          <w:tcPr>
            <w:tcW w:w="1843" w:type="dxa"/>
            <w:tcBorders>
              <w:top w:val="nil"/>
              <w:bottom w:val="nil"/>
              <w:right w:val="nil"/>
            </w:tcBorders>
          </w:tcPr>
          <w:p w:rsidR="00081611" w:rsidRPr="00821D08" w:rsidRDefault="00081611"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081611" w:rsidRPr="00821D08" w:rsidRDefault="00081611"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081611" w:rsidRPr="007508FE" w:rsidRDefault="001C1AD5" w:rsidP="004051E1">
            <w:pPr>
              <w:tabs>
                <w:tab w:val="left" w:pos="7938"/>
              </w:tabs>
              <w:spacing w:before="20" w:after="20"/>
              <w:rPr>
                <w:sz w:val="20"/>
                <w:szCs w:val="20"/>
              </w:rPr>
            </w:pPr>
            <w:r>
              <w:rPr>
                <w:sz w:val="20"/>
                <w:szCs w:val="20"/>
              </w:rPr>
              <w:t>Electricity label for the electricity tariff used by the operator for the stated charging points;</w:t>
            </w:r>
            <w:r>
              <w:rPr>
                <w:sz w:val="20"/>
                <w:szCs w:val="20"/>
              </w:rPr>
              <w:br/>
              <w:t>declaration in the event that the operator's own renewable electricity is used</w:t>
            </w:r>
          </w:p>
        </w:tc>
        <w:tc>
          <w:tcPr>
            <w:tcW w:w="2551" w:type="dxa"/>
            <w:tcBorders>
              <w:top w:val="nil"/>
              <w:bottom w:val="nil"/>
            </w:tcBorders>
          </w:tcPr>
          <w:p w:rsidR="00081611" w:rsidRPr="007508FE" w:rsidRDefault="00081611" w:rsidP="00E25362">
            <w:pPr>
              <w:tabs>
                <w:tab w:val="left" w:pos="7938"/>
              </w:tabs>
              <w:spacing w:before="20" w:after="20"/>
              <w:rPr>
                <w:sz w:val="20"/>
                <w:szCs w:val="20"/>
              </w:rPr>
            </w:pPr>
            <w:r w:rsidRPr="009F2090">
              <w:fldChar w:fldCharType="begin" w:fldLock="1">
                <w:ffData>
                  <w:name w:val="Text68"/>
                  <w:enabled/>
                  <w:calcOnExit w:val="0"/>
                  <w:textInput/>
                </w:ffData>
              </w:fldChar>
            </w:r>
            <w:r w:rsidRPr="009F2090">
              <w:instrText xml:space="preserve"> FORMTEXT </w:instrText>
            </w:r>
            <w:r w:rsidRPr="009F2090">
              <w:fldChar w:fldCharType="separate"/>
            </w:r>
            <w:r>
              <w:t> </w:t>
            </w:r>
            <w:r>
              <w:t> </w:t>
            </w:r>
            <w:r>
              <w:t> </w:t>
            </w:r>
            <w:r>
              <w:t> </w:t>
            </w:r>
            <w:r>
              <w:t> </w:t>
            </w:r>
            <w:r w:rsidRPr="009F2090">
              <w:fldChar w:fldCharType="end"/>
            </w:r>
            <w:r>
              <w:br/>
            </w:r>
            <w:r>
              <w:rPr>
                <w:sz w:val="20"/>
                <w:szCs w:val="20"/>
              </w:rPr>
              <w:t>(Annex 6)</w:t>
            </w:r>
          </w:p>
        </w:tc>
      </w:tr>
      <w:tr w:rsidR="00081611" w:rsidRPr="007508FE" w:rsidTr="00267D40">
        <w:trPr>
          <w:trHeight w:val="316"/>
        </w:trPr>
        <w:tc>
          <w:tcPr>
            <w:tcW w:w="1242" w:type="dxa"/>
            <w:tcBorders>
              <w:top w:val="nil"/>
              <w:bottom w:val="single" w:sz="4" w:space="0" w:color="auto"/>
            </w:tcBorders>
          </w:tcPr>
          <w:p w:rsidR="00081611" w:rsidRPr="00094273" w:rsidRDefault="00081611" w:rsidP="00E25362">
            <w:pPr>
              <w:tabs>
                <w:tab w:val="left" w:pos="7938"/>
              </w:tabs>
              <w:spacing w:before="20" w:after="20"/>
              <w:rPr>
                <w:b/>
                <w:sz w:val="20"/>
                <w:szCs w:val="20"/>
              </w:rPr>
            </w:pPr>
          </w:p>
        </w:tc>
        <w:tc>
          <w:tcPr>
            <w:tcW w:w="2410" w:type="dxa"/>
            <w:tcBorders>
              <w:top w:val="nil"/>
              <w:bottom w:val="single" w:sz="4" w:space="0" w:color="auto"/>
            </w:tcBorders>
          </w:tcPr>
          <w:p w:rsidR="00081611" w:rsidRPr="006C4615" w:rsidRDefault="00081611" w:rsidP="00E25362">
            <w:pPr>
              <w:tabs>
                <w:tab w:val="left" w:pos="7938"/>
              </w:tabs>
              <w:spacing w:before="20" w:after="20"/>
              <w:rPr>
                <w:sz w:val="20"/>
                <w:szCs w:val="20"/>
              </w:rPr>
            </w:pPr>
          </w:p>
        </w:tc>
        <w:tc>
          <w:tcPr>
            <w:tcW w:w="2977" w:type="dxa"/>
            <w:tcBorders>
              <w:top w:val="nil"/>
              <w:bottom w:val="single" w:sz="4" w:space="0" w:color="auto"/>
            </w:tcBorders>
          </w:tcPr>
          <w:p w:rsidR="00081611" w:rsidRDefault="00081611" w:rsidP="00E25362">
            <w:pPr>
              <w:tabs>
                <w:tab w:val="left" w:pos="7938"/>
              </w:tabs>
              <w:spacing w:before="20" w:after="20"/>
              <w:rPr>
                <w:sz w:val="20"/>
                <w:szCs w:val="20"/>
              </w:rPr>
            </w:pPr>
          </w:p>
        </w:tc>
        <w:tc>
          <w:tcPr>
            <w:tcW w:w="1843" w:type="dxa"/>
            <w:tcBorders>
              <w:top w:val="nil"/>
              <w:bottom w:val="single" w:sz="4" w:space="0" w:color="auto"/>
              <w:right w:val="nil"/>
            </w:tcBorders>
          </w:tcPr>
          <w:p w:rsidR="00081611" w:rsidRDefault="00081611" w:rsidP="00E25362">
            <w:pPr>
              <w:tabs>
                <w:tab w:val="left" w:pos="7938"/>
              </w:tabs>
              <w:spacing w:before="20" w:after="20"/>
              <w:rPr>
                <w:sz w:val="20"/>
                <w:szCs w:val="20"/>
              </w:rPr>
            </w:pPr>
          </w:p>
        </w:tc>
        <w:tc>
          <w:tcPr>
            <w:tcW w:w="425" w:type="dxa"/>
            <w:tcBorders>
              <w:top w:val="nil"/>
              <w:left w:val="nil"/>
              <w:bottom w:val="single" w:sz="4" w:space="0" w:color="auto"/>
            </w:tcBorders>
          </w:tcPr>
          <w:p w:rsidR="00081611" w:rsidRPr="00BA7C21" w:rsidRDefault="00081611" w:rsidP="00E25362">
            <w:pPr>
              <w:tabs>
                <w:tab w:val="left" w:pos="7938"/>
              </w:tabs>
              <w:spacing w:before="20" w:after="20"/>
              <w:jc w:val="center"/>
              <w:rPr>
                <w:sz w:val="24"/>
                <w:szCs w:val="24"/>
              </w:rPr>
            </w:pPr>
          </w:p>
        </w:tc>
        <w:tc>
          <w:tcPr>
            <w:tcW w:w="2835" w:type="dxa"/>
            <w:tcBorders>
              <w:top w:val="nil"/>
              <w:bottom w:val="single" w:sz="4" w:space="0" w:color="auto"/>
            </w:tcBorders>
          </w:tcPr>
          <w:p w:rsidR="00081611" w:rsidRPr="007508FE" w:rsidRDefault="00081611" w:rsidP="00E25362">
            <w:pPr>
              <w:tabs>
                <w:tab w:val="left" w:pos="7938"/>
              </w:tabs>
              <w:spacing w:before="20" w:after="20"/>
              <w:rPr>
                <w:sz w:val="20"/>
                <w:szCs w:val="20"/>
              </w:rPr>
            </w:pPr>
          </w:p>
        </w:tc>
        <w:tc>
          <w:tcPr>
            <w:tcW w:w="2551" w:type="dxa"/>
            <w:tcBorders>
              <w:top w:val="nil"/>
              <w:bottom w:val="single" w:sz="4" w:space="0" w:color="auto"/>
            </w:tcBorders>
          </w:tcPr>
          <w:p w:rsidR="00081611" w:rsidRPr="007508FE" w:rsidRDefault="00081611" w:rsidP="00E25362">
            <w:pPr>
              <w:tabs>
                <w:tab w:val="left" w:pos="7938"/>
              </w:tabs>
              <w:spacing w:before="20" w:after="20"/>
              <w:rPr>
                <w:sz w:val="20"/>
                <w:szCs w:val="20"/>
              </w:rPr>
            </w:pPr>
          </w:p>
        </w:tc>
      </w:tr>
      <w:tr w:rsidR="00081611" w:rsidRPr="007508FE" w:rsidTr="00267D40">
        <w:trPr>
          <w:trHeight w:val="316"/>
        </w:trPr>
        <w:tc>
          <w:tcPr>
            <w:tcW w:w="1242" w:type="dxa"/>
            <w:tcBorders>
              <w:top w:val="single" w:sz="4" w:space="0" w:color="auto"/>
              <w:bottom w:val="nil"/>
            </w:tcBorders>
          </w:tcPr>
          <w:p w:rsidR="00081611" w:rsidRPr="00094273" w:rsidRDefault="00081611" w:rsidP="00041739">
            <w:pPr>
              <w:tabs>
                <w:tab w:val="left" w:pos="7938"/>
              </w:tabs>
              <w:spacing w:before="20" w:after="20"/>
              <w:rPr>
                <w:b/>
                <w:sz w:val="20"/>
                <w:szCs w:val="20"/>
              </w:rPr>
            </w:pPr>
          </w:p>
        </w:tc>
        <w:tc>
          <w:tcPr>
            <w:tcW w:w="2410" w:type="dxa"/>
            <w:tcBorders>
              <w:top w:val="single" w:sz="4" w:space="0" w:color="auto"/>
              <w:bottom w:val="nil"/>
            </w:tcBorders>
          </w:tcPr>
          <w:p w:rsidR="00081611" w:rsidRPr="006C4615" w:rsidRDefault="00081611" w:rsidP="00041739">
            <w:pPr>
              <w:tabs>
                <w:tab w:val="left" w:pos="7938"/>
              </w:tabs>
              <w:spacing w:before="20" w:after="20"/>
              <w:rPr>
                <w:sz w:val="20"/>
                <w:szCs w:val="20"/>
              </w:rPr>
            </w:pPr>
          </w:p>
        </w:tc>
        <w:tc>
          <w:tcPr>
            <w:tcW w:w="2977" w:type="dxa"/>
            <w:tcBorders>
              <w:top w:val="single" w:sz="4" w:space="0" w:color="auto"/>
              <w:bottom w:val="nil"/>
            </w:tcBorders>
          </w:tcPr>
          <w:p w:rsidR="00081611" w:rsidRDefault="00081611" w:rsidP="00041739">
            <w:pPr>
              <w:tabs>
                <w:tab w:val="left" w:pos="7938"/>
              </w:tabs>
              <w:spacing w:before="20" w:after="20"/>
              <w:rPr>
                <w:sz w:val="20"/>
                <w:szCs w:val="20"/>
              </w:rPr>
            </w:pPr>
          </w:p>
        </w:tc>
        <w:tc>
          <w:tcPr>
            <w:tcW w:w="1843" w:type="dxa"/>
            <w:tcBorders>
              <w:top w:val="single" w:sz="4" w:space="0" w:color="auto"/>
              <w:bottom w:val="nil"/>
              <w:right w:val="nil"/>
            </w:tcBorders>
          </w:tcPr>
          <w:p w:rsidR="00081611" w:rsidRDefault="00081611" w:rsidP="00041739">
            <w:pPr>
              <w:tabs>
                <w:tab w:val="left" w:pos="7938"/>
              </w:tabs>
              <w:spacing w:before="20" w:after="20"/>
              <w:rPr>
                <w:sz w:val="20"/>
                <w:szCs w:val="20"/>
              </w:rPr>
            </w:pPr>
          </w:p>
        </w:tc>
        <w:tc>
          <w:tcPr>
            <w:tcW w:w="425" w:type="dxa"/>
            <w:tcBorders>
              <w:top w:val="single" w:sz="4" w:space="0" w:color="auto"/>
              <w:left w:val="nil"/>
              <w:bottom w:val="nil"/>
            </w:tcBorders>
          </w:tcPr>
          <w:p w:rsidR="00081611" w:rsidRPr="00BA7C21" w:rsidRDefault="00081611" w:rsidP="00041739">
            <w:pPr>
              <w:tabs>
                <w:tab w:val="left" w:pos="7938"/>
              </w:tabs>
              <w:spacing w:before="20" w:after="20"/>
              <w:jc w:val="center"/>
              <w:rPr>
                <w:sz w:val="24"/>
                <w:szCs w:val="24"/>
              </w:rPr>
            </w:pPr>
          </w:p>
        </w:tc>
        <w:tc>
          <w:tcPr>
            <w:tcW w:w="2835" w:type="dxa"/>
            <w:tcBorders>
              <w:top w:val="single" w:sz="4" w:space="0" w:color="auto"/>
              <w:bottom w:val="nil"/>
            </w:tcBorders>
          </w:tcPr>
          <w:p w:rsidR="00081611" w:rsidRPr="007508FE" w:rsidRDefault="00081611" w:rsidP="00041739">
            <w:pPr>
              <w:tabs>
                <w:tab w:val="left" w:pos="7938"/>
              </w:tabs>
              <w:spacing w:before="20" w:after="20"/>
              <w:rPr>
                <w:sz w:val="20"/>
                <w:szCs w:val="20"/>
              </w:rPr>
            </w:pPr>
          </w:p>
        </w:tc>
        <w:tc>
          <w:tcPr>
            <w:tcW w:w="2551" w:type="dxa"/>
            <w:tcBorders>
              <w:top w:val="single" w:sz="4" w:space="0" w:color="auto"/>
              <w:bottom w:val="nil"/>
            </w:tcBorders>
          </w:tcPr>
          <w:p w:rsidR="00081611" w:rsidRPr="007508FE" w:rsidRDefault="00081611" w:rsidP="00041739">
            <w:pPr>
              <w:tabs>
                <w:tab w:val="left" w:pos="7938"/>
              </w:tabs>
              <w:spacing w:before="20" w:after="20"/>
              <w:rPr>
                <w:sz w:val="20"/>
                <w:szCs w:val="20"/>
              </w:rPr>
            </w:pPr>
          </w:p>
        </w:tc>
      </w:tr>
      <w:tr w:rsidR="00E22BA1" w:rsidRPr="007508FE" w:rsidTr="00EA54C7">
        <w:trPr>
          <w:trHeight w:val="316"/>
        </w:trPr>
        <w:tc>
          <w:tcPr>
            <w:tcW w:w="1242" w:type="dxa"/>
            <w:tcBorders>
              <w:top w:val="nil"/>
              <w:bottom w:val="nil"/>
            </w:tcBorders>
          </w:tcPr>
          <w:p w:rsidR="00E22BA1" w:rsidRPr="00094273" w:rsidRDefault="00E22BA1" w:rsidP="00E25362">
            <w:pPr>
              <w:tabs>
                <w:tab w:val="left" w:pos="7938"/>
              </w:tabs>
              <w:spacing w:before="20" w:after="20"/>
              <w:rPr>
                <w:b/>
                <w:sz w:val="20"/>
                <w:szCs w:val="20"/>
              </w:rPr>
            </w:pPr>
            <w:r>
              <w:rPr>
                <w:b/>
                <w:sz w:val="20"/>
                <w:szCs w:val="20"/>
              </w:rPr>
              <w:t>3.2.7</w:t>
            </w:r>
          </w:p>
        </w:tc>
        <w:tc>
          <w:tcPr>
            <w:tcW w:w="2410" w:type="dxa"/>
            <w:tcBorders>
              <w:top w:val="nil"/>
              <w:bottom w:val="nil"/>
            </w:tcBorders>
          </w:tcPr>
          <w:p w:rsidR="00E22BA1" w:rsidRPr="006C4615" w:rsidRDefault="00E22BA1" w:rsidP="00E25362">
            <w:pPr>
              <w:tabs>
                <w:tab w:val="left" w:pos="7938"/>
              </w:tabs>
              <w:spacing w:before="20" w:after="20"/>
              <w:rPr>
                <w:sz w:val="20"/>
                <w:szCs w:val="20"/>
              </w:rPr>
            </w:pPr>
            <w:r>
              <w:rPr>
                <w:sz w:val="20"/>
                <w:szCs w:val="20"/>
              </w:rPr>
              <w:t>Use of low-emission and space-saving vehicles</w:t>
            </w:r>
          </w:p>
        </w:tc>
        <w:tc>
          <w:tcPr>
            <w:tcW w:w="2977" w:type="dxa"/>
            <w:tcBorders>
              <w:top w:val="nil"/>
              <w:bottom w:val="nil"/>
            </w:tcBorders>
          </w:tcPr>
          <w:p w:rsidR="00E22BA1" w:rsidRDefault="00E66926" w:rsidP="00BB0927">
            <w:pPr>
              <w:tabs>
                <w:tab w:val="left" w:pos="7938"/>
              </w:tabs>
              <w:spacing w:before="20" w:after="20"/>
              <w:rPr>
                <w:sz w:val="20"/>
                <w:szCs w:val="20"/>
              </w:rPr>
            </w:pPr>
            <w:r>
              <w:rPr>
                <w:sz w:val="20"/>
                <w:szCs w:val="20"/>
              </w:rPr>
              <w:t>Proportion of vehicles in smaller KBA segments:</w:t>
            </w:r>
          </w:p>
          <w:p w:rsidR="00E22BA1" w:rsidRDefault="00E22BA1" w:rsidP="00E22BA1">
            <w:pPr>
              <w:pStyle w:val="Listenabsatz"/>
              <w:pageBreakBefore/>
              <w:numPr>
                <w:ilvl w:val="0"/>
                <w:numId w:val="31"/>
              </w:numPr>
              <w:tabs>
                <w:tab w:val="left" w:pos="7938"/>
              </w:tabs>
              <w:spacing w:before="20" w:after="20"/>
              <w:ind w:left="227" w:hanging="227"/>
              <w:rPr>
                <w:sz w:val="20"/>
                <w:szCs w:val="20"/>
              </w:rPr>
            </w:pPr>
            <w:r>
              <w:rPr>
                <w:sz w:val="20"/>
                <w:szCs w:val="20"/>
              </w:rPr>
              <w:t>at least 75 % mini, small compact cars, van/minivans, utility</w:t>
            </w:r>
          </w:p>
          <w:p w:rsidR="00E22BA1" w:rsidRDefault="00E22BA1" w:rsidP="00E22BA1">
            <w:pPr>
              <w:pStyle w:val="Listenabsatz"/>
              <w:pageBreakBefore/>
              <w:numPr>
                <w:ilvl w:val="0"/>
                <w:numId w:val="31"/>
              </w:numPr>
              <w:tabs>
                <w:tab w:val="left" w:pos="7938"/>
              </w:tabs>
              <w:spacing w:before="20" w:after="20"/>
              <w:ind w:left="227" w:hanging="227"/>
              <w:rPr>
                <w:sz w:val="20"/>
                <w:szCs w:val="20"/>
              </w:rPr>
            </w:pPr>
            <w:r>
              <w:rPr>
                <w:sz w:val="20"/>
                <w:szCs w:val="20"/>
              </w:rPr>
              <w:t>at least 45 % mini and small cars</w:t>
            </w:r>
          </w:p>
          <w:p w:rsidR="00E22BA1" w:rsidRDefault="00E22BA1" w:rsidP="00E22BA1">
            <w:pPr>
              <w:pStyle w:val="Listenabsatz"/>
              <w:pageBreakBefore/>
              <w:numPr>
                <w:ilvl w:val="0"/>
                <w:numId w:val="31"/>
              </w:numPr>
              <w:tabs>
                <w:tab w:val="left" w:pos="7938"/>
              </w:tabs>
              <w:spacing w:before="20" w:after="20"/>
              <w:ind w:left="227" w:hanging="227"/>
              <w:rPr>
                <w:sz w:val="20"/>
                <w:szCs w:val="20"/>
              </w:rPr>
            </w:pPr>
            <w:r>
              <w:rPr>
                <w:sz w:val="20"/>
                <w:szCs w:val="20"/>
              </w:rPr>
              <w:t>no sports cars and luxury class</w:t>
            </w:r>
          </w:p>
          <w:p w:rsidR="00E22BA1" w:rsidRPr="00E22BA1" w:rsidRDefault="00E22BA1" w:rsidP="00E66926">
            <w:pPr>
              <w:pageBreakBefore/>
              <w:tabs>
                <w:tab w:val="left" w:pos="7938"/>
              </w:tabs>
              <w:spacing w:before="20" w:after="20"/>
              <w:rPr>
                <w:sz w:val="20"/>
                <w:szCs w:val="20"/>
              </w:rPr>
            </w:pPr>
            <w:r>
              <w:rPr>
                <w:sz w:val="20"/>
                <w:szCs w:val="20"/>
              </w:rPr>
              <w:t>light commercial vehicles (N1) and passenger cars (M1) with eight or more seats are exempted</w:t>
            </w:r>
          </w:p>
        </w:tc>
        <w:tc>
          <w:tcPr>
            <w:tcW w:w="1843" w:type="dxa"/>
            <w:tcBorders>
              <w:top w:val="nil"/>
              <w:bottom w:val="nil"/>
              <w:right w:val="nil"/>
            </w:tcBorders>
          </w:tcPr>
          <w:p w:rsidR="00E22BA1" w:rsidRPr="00821D08" w:rsidRDefault="00E22BA1" w:rsidP="00E25362">
            <w:pPr>
              <w:tabs>
                <w:tab w:val="left" w:pos="7938"/>
              </w:tabs>
              <w:spacing w:before="20" w:after="20"/>
              <w:rPr>
                <w:sz w:val="20"/>
                <w:szCs w:val="20"/>
              </w:rPr>
            </w:pPr>
            <w:r>
              <w:rPr>
                <w:sz w:val="20"/>
                <w:szCs w:val="20"/>
              </w:rPr>
              <w:t>Compliance with the requirement is confirmed.</w:t>
            </w:r>
          </w:p>
        </w:tc>
        <w:tc>
          <w:tcPr>
            <w:tcW w:w="425" w:type="dxa"/>
            <w:tcBorders>
              <w:top w:val="nil"/>
              <w:left w:val="nil"/>
              <w:bottom w:val="nil"/>
            </w:tcBorders>
          </w:tcPr>
          <w:p w:rsidR="00E22BA1" w:rsidRPr="00821D08" w:rsidRDefault="00E22BA1" w:rsidP="00E25362">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nil"/>
            </w:tcBorders>
          </w:tcPr>
          <w:p w:rsidR="00E22BA1" w:rsidRPr="009F2090" w:rsidRDefault="00E22BA1" w:rsidP="0081579B">
            <w:pPr>
              <w:tabs>
                <w:tab w:val="left" w:pos="7938"/>
              </w:tabs>
              <w:spacing w:before="20" w:after="20"/>
              <w:rPr>
                <w:sz w:val="20"/>
                <w:szCs w:val="20"/>
              </w:rPr>
            </w:pPr>
            <w:r>
              <w:rPr>
                <w:sz w:val="20"/>
                <w:szCs w:val="20"/>
              </w:rPr>
              <w:t>Documentation of the vehicles in Annex 8</w:t>
            </w:r>
          </w:p>
        </w:tc>
        <w:tc>
          <w:tcPr>
            <w:tcW w:w="2551" w:type="dxa"/>
            <w:tcBorders>
              <w:top w:val="nil"/>
              <w:bottom w:val="nil"/>
            </w:tcBorders>
          </w:tcPr>
          <w:p w:rsidR="00E22BA1" w:rsidRPr="007508FE" w:rsidRDefault="00E22BA1" w:rsidP="000A2D2A">
            <w:pPr>
              <w:tabs>
                <w:tab w:val="left" w:pos="7938"/>
              </w:tabs>
              <w:spacing w:before="20" w:after="20"/>
              <w:rPr>
                <w:sz w:val="20"/>
                <w:szCs w:val="20"/>
              </w:rPr>
            </w:pPr>
            <w:r w:rsidRPr="009F2090">
              <w:fldChar w:fldCharType="begin" w:fldLock="1">
                <w:ffData>
                  <w:name w:val="Text68"/>
                  <w:enabled/>
                  <w:calcOnExit w:val="0"/>
                  <w:textInput/>
                </w:ffData>
              </w:fldChar>
            </w:r>
            <w:r w:rsidRPr="009F2090">
              <w:instrText xml:space="preserve"> FORMTEXT </w:instrText>
            </w:r>
            <w:r w:rsidRPr="009F2090">
              <w:fldChar w:fldCharType="separate"/>
            </w:r>
            <w:r>
              <w:t> </w:t>
            </w:r>
            <w:r>
              <w:t> </w:t>
            </w:r>
            <w:r>
              <w:t> </w:t>
            </w:r>
            <w:r>
              <w:t> </w:t>
            </w:r>
            <w:r>
              <w:t> </w:t>
            </w:r>
            <w:r w:rsidRPr="009F2090">
              <w:fldChar w:fldCharType="end"/>
            </w:r>
            <w:r>
              <w:br/>
            </w:r>
            <w:r>
              <w:rPr>
                <w:sz w:val="20"/>
                <w:szCs w:val="20"/>
              </w:rPr>
              <w:t>(Annex 8)</w:t>
            </w:r>
          </w:p>
        </w:tc>
      </w:tr>
      <w:tr w:rsidR="00081611" w:rsidRPr="007508FE" w:rsidTr="00F272F8">
        <w:trPr>
          <w:trHeight w:val="316"/>
        </w:trPr>
        <w:tc>
          <w:tcPr>
            <w:tcW w:w="1242" w:type="dxa"/>
            <w:tcBorders>
              <w:top w:val="nil"/>
              <w:bottom w:val="single" w:sz="4" w:space="0" w:color="auto"/>
            </w:tcBorders>
          </w:tcPr>
          <w:p w:rsidR="00081611" w:rsidRPr="00094273" w:rsidRDefault="00081611" w:rsidP="00E25362">
            <w:pPr>
              <w:tabs>
                <w:tab w:val="left" w:pos="7938"/>
              </w:tabs>
              <w:spacing w:before="20" w:after="20"/>
              <w:rPr>
                <w:b/>
                <w:sz w:val="20"/>
                <w:szCs w:val="20"/>
              </w:rPr>
            </w:pPr>
          </w:p>
        </w:tc>
        <w:tc>
          <w:tcPr>
            <w:tcW w:w="2410" w:type="dxa"/>
            <w:tcBorders>
              <w:top w:val="nil"/>
              <w:bottom w:val="single" w:sz="4" w:space="0" w:color="auto"/>
            </w:tcBorders>
          </w:tcPr>
          <w:p w:rsidR="00081611" w:rsidRPr="006C4615" w:rsidRDefault="00081611" w:rsidP="00E25362">
            <w:pPr>
              <w:tabs>
                <w:tab w:val="left" w:pos="7938"/>
              </w:tabs>
              <w:spacing w:before="20" w:after="20"/>
              <w:rPr>
                <w:sz w:val="20"/>
                <w:szCs w:val="20"/>
              </w:rPr>
            </w:pPr>
          </w:p>
        </w:tc>
        <w:tc>
          <w:tcPr>
            <w:tcW w:w="2977" w:type="dxa"/>
            <w:tcBorders>
              <w:top w:val="nil"/>
              <w:bottom w:val="single" w:sz="4" w:space="0" w:color="auto"/>
            </w:tcBorders>
          </w:tcPr>
          <w:p w:rsidR="00081611" w:rsidRDefault="00081611" w:rsidP="00E25362">
            <w:pPr>
              <w:tabs>
                <w:tab w:val="left" w:pos="7938"/>
              </w:tabs>
              <w:spacing w:before="20" w:after="20"/>
              <w:rPr>
                <w:sz w:val="20"/>
                <w:szCs w:val="20"/>
              </w:rPr>
            </w:pPr>
          </w:p>
        </w:tc>
        <w:tc>
          <w:tcPr>
            <w:tcW w:w="1843" w:type="dxa"/>
            <w:tcBorders>
              <w:top w:val="nil"/>
              <w:bottom w:val="single" w:sz="4" w:space="0" w:color="auto"/>
              <w:right w:val="nil"/>
            </w:tcBorders>
          </w:tcPr>
          <w:p w:rsidR="00081611" w:rsidRDefault="00081611" w:rsidP="00E25362">
            <w:pPr>
              <w:tabs>
                <w:tab w:val="left" w:pos="7938"/>
              </w:tabs>
              <w:spacing w:before="20" w:after="20"/>
              <w:rPr>
                <w:sz w:val="20"/>
                <w:szCs w:val="20"/>
              </w:rPr>
            </w:pPr>
          </w:p>
        </w:tc>
        <w:tc>
          <w:tcPr>
            <w:tcW w:w="425" w:type="dxa"/>
            <w:tcBorders>
              <w:top w:val="nil"/>
              <w:left w:val="nil"/>
              <w:bottom w:val="single" w:sz="4" w:space="0" w:color="auto"/>
            </w:tcBorders>
          </w:tcPr>
          <w:p w:rsidR="00081611" w:rsidRPr="00BA7C21" w:rsidRDefault="00081611" w:rsidP="00E25362">
            <w:pPr>
              <w:tabs>
                <w:tab w:val="left" w:pos="7938"/>
              </w:tabs>
              <w:spacing w:before="20" w:after="20"/>
              <w:jc w:val="center"/>
              <w:rPr>
                <w:sz w:val="24"/>
                <w:szCs w:val="24"/>
              </w:rPr>
            </w:pPr>
          </w:p>
        </w:tc>
        <w:tc>
          <w:tcPr>
            <w:tcW w:w="2835" w:type="dxa"/>
            <w:tcBorders>
              <w:top w:val="nil"/>
              <w:bottom w:val="single" w:sz="4" w:space="0" w:color="auto"/>
            </w:tcBorders>
          </w:tcPr>
          <w:p w:rsidR="00081611" w:rsidRPr="007508FE" w:rsidRDefault="00081611" w:rsidP="00E25362">
            <w:pPr>
              <w:tabs>
                <w:tab w:val="left" w:pos="7938"/>
              </w:tabs>
              <w:spacing w:before="20" w:after="20"/>
              <w:rPr>
                <w:sz w:val="20"/>
                <w:szCs w:val="20"/>
              </w:rPr>
            </w:pPr>
          </w:p>
        </w:tc>
        <w:tc>
          <w:tcPr>
            <w:tcW w:w="2551" w:type="dxa"/>
            <w:tcBorders>
              <w:top w:val="nil"/>
              <w:bottom w:val="single" w:sz="4" w:space="0" w:color="auto"/>
            </w:tcBorders>
          </w:tcPr>
          <w:p w:rsidR="00081611" w:rsidRPr="007508FE" w:rsidRDefault="00081611" w:rsidP="00E25362">
            <w:pPr>
              <w:tabs>
                <w:tab w:val="left" w:pos="7938"/>
              </w:tabs>
              <w:spacing w:before="20" w:after="20"/>
              <w:rPr>
                <w:sz w:val="20"/>
                <w:szCs w:val="20"/>
              </w:rPr>
            </w:pPr>
          </w:p>
        </w:tc>
      </w:tr>
      <w:tr w:rsidR="00081611" w:rsidRPr="007508FE" w:rsidTr="004051E1">
        <w:trPr>
          <w:trHeight w:val="316"/>
        </w:trPr>
        <w:tc>
          <w:tcPr>
            <w:tcW w:w="1242" w:type="dxa"/>
            <w:tcBorders>
              <w:top w:val="single" w:sz="4" w:space="0" w:color="auto"/>
              <w:bottom w:val="nil"/>
            </w:tcBorders>
          </w:tcPr>
          <w:p w:rsidR="00081611" w:rsidRPr="00094273" w:rsidRDefault="00081611" w:rsidP="00E25362">
            <w:pPr>
              <w:tabs>
                <w:tab w:val="left" w:pos="7938"/>
              </w:tabs>
              <w:spacing w:before="20" w:after="20"/>
              <w:rPr>
                <w:b/>
                <w:sz w:val="20"/>
                <w:szCs w:val="20"/>
              </w:rPr>
            </w:pPr>
          </w:p>
        </w:tc>
        <w:tc>
          <w:tcPr>
            <w:tcW w:w="2410" w:type="dxa"/>
            <w:tcBorders>
              <w:top w:val="single" w:sz="4" w:space="0" w:color="auto"/>
              <w:bottom w:val="nil"/>
            </w:tcBorders>
          </w:tcPr>
          <w:p w:rsidR="00081611" w:rsidRPr="006C4615" w:rsidRDefault="00081611" w:rsidP="00E25362">
            <w:pPr>
              <w:tabs>
                <w:tab w:val="left" w:pos="7938"/>
              </w:tabs>
              <w:spacing w:before="20" w:after="20"/>
              <w:rPr>
                <w:sz w:val="20"/>
                <w:szCs w:val="20"/>
              </w:rPr>
            </w:pPr>
          </w:p>
        </w:tc>
        <w:tc>
          <w:tcPr>
            <w:tcW w:w="2977" w:type="dxa"/>
            <w:tcBorders>
              <w:top w:val="single" w:sz="4" w:space="0" w:color="auto"/>
              <w:bottom w:val="nil"/>
            </w:tcBorders>
          </w:tcPr>
          <w:p w:rsidR="00081611" w:rsidRDefault="00081611" w:rsidP="00E25362">
            <w:pPr>
              <w:tabs>
                <w:tab w:val="left" w:pos="7938"/>
              </w:tabs>
              <w:spacing w:before="20" w:after="20"/>
              <w:rPr>
                <w:sz w:val="20"/>
                <w:szCs w:val="20"/>
              </w:rPr>
            </w:pPr>
          </w:p>
        </w:tc>
        <w:tc>
          <w:tcPr>
            <w:tcW w:w="1843" w:type="dxa"/>
            <w:tcBorders>
              <w:top w:val="single" w:sz="4" w:space="0" w:color="auto"/>
              <w:bottom w:val="nil"/>
              <w:right w:val="nil"/>
            </w:tcBorders>
          </w:tcPr>
          <w:p w:rsidR="00081611" w:rsidRDefault="00081611" w:rsidP="00E25362">
            <w:pPr>
              <w:tabs>
                <w:tab w:val="left" w:pos="7938"/>
              </w:tabs>
              <w:spacing w:before="20" w:after="20"/>
              <w:rPr>
                <w:sz w:val="20"/>
                <w:szCs w:val="20"/>
              </w:rPr>
            </w:pPr>
          </w:p>
        </w:tc>
        <w:tc>
          <w:tcPr>
            <w:tcW w:w="425" w:type="dxa"/>
            <w:tcBorders>
              <w:top w:val="single" w:sz="4" w:space="0" w:color="auto"/>
              <w:left w:val="nil"/>
              <w:bottom w:val="nil"/>
            </w:tcBorders>
          </w:tcPr>
          <w:p w:rsidR="00081611" w:rsidRPr="00BA7C21" w:rsidRDefault="00081611" w:rsidP="00E25362">
            <w:pPr>
              <w:tabs>
                <w:tab w:val="left" w:pos="7938"/>
              </w:tabs>
              <w:spacing w:before="20" w:after="20"/>
              <w:jc w:val="center"/>
              <w:rPr>
                <w:sz w:val="24"/>
                <w:szCs w:val="24"/>
              </w:rPr>
            </w:pPr>
          </w:p>
        </w:tc>
        <w:tc>
          <w:tcPr>
            <w:tcW w:w="2835" w:type="dxa"/>
            <w:tcBorders>
              <w:top w:val="single" w:sz="4" w:space="0" w:color="auto"/>
              <w:bottom w:val="nil"/>
            </w:tcBorders>
          </w:tcPr>
          <w:p w:rsidR="00081611" w:rsidRPr="007508FE" w:rsidRDefault="00081611" w:rsidP="00E25362">
            <w:pPr>
              <w:tabs>
                <w:tab w:val="left" w:pos="7938"/>
              </w:tabs>
              <w:spacing w:before="20" w:after="20"/>
              <w:rPr>
                <w:sz w:val="20"/>
                <w:szCs w:val="20"/>
              </w:rPr>
            </w:pPr>
          </w:p>
        </w:tc>
        <w:tc>
          <w:tcPr>
            <w:tcW w:w="2551" w:type="dxa"/>
            <w:tcBorders>
              <w:top w:val="single" w:sz="4" w:space="0" w:color="auto"/>
              <w:bottom w:val="nil"/>
            </w:tcBorders>
          </w:tcPr>
          <w:p w:rsidR="00081611" w:rsidRPr="007508FE" w:rsidRDefault="00081611" w:rsidP="00E25362">
            <w:pPr>
              <w:tabs>
                <w:tab w:val="left" w:pos="7938"/>
              </w:tabs>
              <w:spacing w:before="20" w:after="20"/>
              <w:rPr>
                <w:sz w:val="20"/>
                <w:szCs w:val="20"/>
              </w:rPr>
            </w:pPr>
          </w:p>
        </w:tc>
      </w:tr>
      <w:tr w:rsidR="00081611" w:rsidRPr="007508FE" w:rsidTr="004051E1">
        <w:trPr>
          <w:trHeight w:val="316"/>
        </w:trPr>
        <w:tc>
          <w:tcPr>
            <w:tcW w:w="1242" w:type="dxa"/>
            <w:tcBorders>
              <w:top w:val="nil"/>
              <w:bottom w:val="single" w:sz="4" w:space="0" w:color="auto"/>
            </w:tcBorders>
          </w:tcPr>
          <w:p w:rsidR="00081611" w:rsidRPr="00094273" w:rsidRDefault="00081611" w:rsidP="00E25362">
            <w:pPr>
              <w:tabs>
                <w:tab w:val="left" w:pos="7938"/>
              </w:tabs>
              <w:spacing w:before="20" w:after="20"/>
              <w:rPr>
                <w:b/>
                <w:sz w:val="20"/>
                <w:szCs w:val="20"/>
              </w:rPr>
            </w:pPr>
            <w:r>
              <w:rPr>
                <w:b/>
                <w:sz w:val="20"/>
                <w:szCs w:val="20"/>
              </w:rPr>
              <w:t>3.3</w:t>
            </w:r>
          </w:p>
        </w:tc>
        <w:tc>
          <w:tcPr>
            <w:tcW w:w="2410" w:type="dxa"/>
            <w:tcBorders>
              <w:top w:val="nil"/>
              <w:bottom w:val="single" w:sz="4" w:space="0" w:color="auto"/>
            </w:tcBorders>
          </w:tcPr>
          <w:p w:rsidR="00081611" w:rsidRPr="00E654EF" w:rsidRDefault="00081611" w:rsidP="00E654EF">
            <w:pPr>
              <w:tabs>
                <w:tab w:val="left" w:pos="7938"/>
              </w:tabs>
              <w:spacing w:before="20" w:after="20"/>
              <w:rPr>
                <w:sz w:val="20"/>
                <w:szCs w:val="20"/>
              </w:rPr>
            </w:pPr>
            <w:r>
              <w:rPr>
                <w:sz w:val="20"/>
                <w:szCs w:val="20"/>
              </w:rPr>
              <w:t xml:space="preserve">Use of the environmental label in combination with the logo of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p>
          <w:p w:rsidR="00081611" w:rsidRPr="006C4615" w:rsidRDefault="00081611" w:rsidP="00E654EF">
            <w:pPr>
              <w:tabs>
                <w:tab w:val="left" w:pos="7938"/>
              </w:tabs>
              <w:spacing w:before="20" w:after="20"/>
              <w:rPr>
                <w:sz w:val="20"/>
                <w:szCs w:val="20"/>
              </w:rPr>
            </w:pPr>
            <w:r>
              <w:rPr>
                <w:sz w:val="20"/>
                <w:szCs w:val="20"/>
              </w:rPr>
              <w:lastRenderedPageBreak/>
              <w:t>operator</w:t>
            </w:r>
          </w:p>
        </w:tc>
        <w:tc>
          <w:tcPr>
            <w:tcW w:w="2977" w:type="dxa"/>
            <w:tcBorders>
              <w:top w:val="nil"/>
              <w:bottom w:val="single" w:sz="4" w:space="0" w:color="auto"/>
            </w:tcBorders>
          </w:tcPr>
          <w:p w:rsidR="00081611" w:rsidRDefault="00F900CD" w:rsidP="00F900CD">
            <w:pPr>
              <w:tabs>
                <w:tab w:val="left" w:pos="7938"/>
              </w:tabs>
              <w:spacing w:before="20" w:after="20"/>
              <w:rPr>
                <w:sz w:val="20"/>
                <w:szCs w:val="20"/>
              </w:rPr>
            </w:pPr>
            <w:r>
              <w:rPr>
                <w:sz w:val="20"/>
                <w:szCs w:val="20"/>
              </w:rPr>
              <w:lastRenderedPageBreak/>
              <w:t xml:space="preserve">Depiction of the environmental label in combination with the logo as a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operator only at the </w:t>
            </w:r>
            <w:r w:rsidR="00A27FF9">
              <w:rPr>
                <w:sz w:val="20"/>
                <w:szCs w:val="20"/>
              </w:rPr>
              <w:t>c</w:t>
            </w:r>
            <w:r w:rsidR="008B52AE">
              <w:rPr>
                <w:sz w:val="20"/>
                <w:szCs w:val="20"/>
              </w:rPr>
              <w:t xml:space="preserve">ar </w:t>
            </w:r>
            <w:r w:rsidR="00A27FF9">
              <w:rPr>
                <w:sz w:val="20"/>
                <w:szCs w:val="20"/>
              </w:rPr>
              <w:t>s</w:t>
            </w:r>
            <w:r w:rsidR="008B52AE">
              <w:rPr>
                <w:sz w:val="20"/>
                <w:szCs w:val="20"/>
              </w:rPr>
              <w:t>haring</w:t>
            </w:r>
            <w:r>
              <w:rPr>
                <w:sz w:val="20"/>
                <w:szCs w:val="20"/>
              </w:rPr>
              <w:t xml:space="preserve"> </w:t>
            </w:r>
            <w:r>
              <w:rPr>
                <w:sz w:val="20"/>
                <w:szCs w:val="20"/>
              </w:rPr>
              <w:lastRenderedPageBreak/>
              <w:t>stations, on printed materials, advertising materials (for the mobility service) and on the vehicles</w:t>
            </w:r>
          </w:p>
        </w:tc>
        <w:tc>
          <w:tcPr>
            <w:tcW w:w="1843" w:type="dxa"/>
            <w:tcBorders>
              <w:top w:val="nil"/>
              <w:bottom w:val="single" w:sz="4" w:space="0" w:color="auto"/>
              <w:right w:val="nil"/>
            </w:tcBorders>
          </w:tcPr>
          <w:p w:rsidR="00081611" w:rsidRPr="00821D08" w:rsidRDefault="00081611" w:rsidP="000A2D2A">
            <w:pPr>
              <w:tabs>
                <w:tab w:val="left" w:pos="7938"/>
              </w:tabs>
              <w:spacing w:before="20" w:after="20"/>
              <w:rPr>
                <w:sz w:val="20"/>
                <w:szCs w:val="20"/>
              </w:rPr>
            </w:pPr>
            <w:r>
              <w:rPr>
                <w:sz w:val="20"/>
                <w:szCs w:val="20"/>
              </w:rPr>
              <w:lastRenderedPageBreak/>
              <w:t>Compliance with the requirement is confirmed.</w:t>
            </w:r>
          </w:p>
        </w:tc>
        <w:tc>
          <w:tcPr>
            <w:tcW w:w="425" w:type="dxa"/>
            <w:tcBorders>
              <w:top w:val="nil"/>
              <w:left w:val="nil"/>
              <w:bottom w:val="single" w:sz="4" w:space="0" w:color="auto"/>
            </w:tcBorders>
          </w:tcPr>
          <w:p w:rsidR="00081611" w:rsidRPr="00821D08" w:rsidRDefault="00081611" w:rsidP="000A2D2A">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27FF9">
              <w:rPr>
                <w:sz w:val="24"/>
                <w:szCs w:val="24"/>
              </w:rPr>
            </w:r>
            <w:r w:rsidR="00A27FF9">
              <w:rPr>
                <w:sz w:val="24"/>
                <w:szCs w:val="24"/>
              </w:rPr>
              <w:fldChar w:fldCharType="separate"/>
            </w:r>
            <w:r w:rsidRPr="00BA7C21">
              <w:rPr>
                <w:sz w:val="24"/>
                <w:szCs w:val="24"/>
              </w:rPr>
              <w:fldChar w:fldCharType="end"/>
            </w:r>
          </w:p>
        </w:tc>
        <w:tc>
          <w:tcPr>
            <w:tcW w:w="2835" w:type="dxa"/>
            <w:tcBorders>
              <w:top w:val="nil"/>
              <w:bottom w:val="single" w:sz="4" w:space="0" w:color="auto"/>
            </w:tcBorders>
          </w:tcPr>
          <w:p w:rsidR="00081611" w:rsidRPr="007508FE" w:rsidRDefault="005A5E27" w:rsidP="00E25362">
            <w:pPr>
              <w:tabs>
                <w:tab w:val="left" w:pos="7938"/>
              </w:tabs>
              <w:spacing w:before="20" w:after="20"/>
              <w:rPr>
                <w:sz w:val="20"/>
                <w:szCs w:val="20"/>
              </w:rPr>
            </w:pPr>
            <w:r>
              <w:rPr>
                <w:sz w:val="20"/>
                <w:szCs w:val="20"/>
              </w:rPr>
              <w:t>Illustrations</w:t>
            </w:r>
          </w:p>
        </w:tc>
        <w:tc>
          <w:tcPr>
            <w:tcW w:w="2551" w:type="dxa"/>
            <w:tcBorders>
              <w:top w:val="nil"/>
              <w:bottom w:val="single" w:sz="4" w:space="0" w:color="auto"/>
            </w:tcBorders>
          </w:tcPr>
          <w:p w:rsidR="00081611" w:rsidRPr="007508FE" w:rsidRDefault="00081611" w:rsidP="00E25362">
            <w:pPr>
              <w:tabs>
                <w:tab w:val="left" w:pos="7938"/>
              </w:tabs>
              <w:spacing w:before="20" w:after="20"/>
              <w:rPr>
                <w:sz w:val="20"/>
                <w:szCs w:val="20"/>
              </w:rPr>
            </w:pPr>
            <w:r w:rsidRPr="009F2090">
              <w:fldChar w:fldCharType="begin" w:fldLock="1">
                <w:ffData>
                  <w:name w:val="Text68"/>
                  <w:enabled/>
                  <w:calcOnExit w:val="0"/>
                  <w:textInput/>
                </w:ffData>
              </w:fldChar>
            </w:r>
            <w:r w:rsidRPr="009F2090">
              <w:instrText xml:space="preserve"> FORMTEXT </w:instrText>
            </w:r>
            <w:r w:rsidRPr="009F2090">
              <w:fldChar w:fldCharType="separate"/>
            </w:r>
            <w:r>
              <w:t> </w:t>
            </w:r>
            <w:r>
              <w:t> </w:t>
            </w:r>
            <w:r>
              <w:t> </w:t>
            </w:r>
            <w:r>
              <w:t> </w:t>
            </w:r>
            <w:r>
              <w:t> </w:t>
            </w:r>
            <w:r w:rsidRPr="009F2090">
              <w:fldChar w:fldCharType="end"/>
            </w:r>
            <w:r>
              <w:br/>
            </w:r>
            <w:r>
              <w:rPr>
                <w:sz w:val="20"/>
                <w:szCs w:val="20"/>
              </w:rPr>
              <w:t>(Annex 7)</w:t>
            </w:r>
          </w:p>
        </w:tc>
      </w:tr>
    </w:tbl>
    <w:p w:rsidR="00CD51B1" w:rsidRPr="00B01AF0" w:rsidRDefault="00CD51B1" w:rsidP="0053720B">
      <w:pPr>
        <w:tabs>
          <w:tab w:val="left" w:pos="7938"/>
        </w:tabs>
        <w:spacing w:before="120" w:line="276" w:lineRule="auto"/>
      </w:pPr>
      <w:r>
        <w:rPr>
          <w:b/>
          <w:bCs/>
          <w:u w:val="single"/>
        </w:rPr>
        <w:t>Annexes to the contract</w:t>
      </w:r>
    </w:p>
    <w:p w:rsidR="002E291B" w:rsidRPr="00B01AF0" w:rsidRDefault="002E291B" w:rsidP="0053720B">
      <w:pPr>
        <w:tabs>
          <w:tab w:val="left" w:pos="7938"/>
        </w:tabs>
        <w:spacing w:line="276" w:lineRule="auto"/>
        <w:jc w:val="both"/>
      </w:pPr>
    </w:p>
    <w:p w:rsidR="00CD51B1" w:rsidRPr="00B01AF0" w:rsidRDefault="00CD51B1" w:rsidP="0053720B">
      <w:pPr>
        <w:tabs>
          <w:tab w:val="left" w:pos="7938"/>
        </w:tabs>
        <w:spacing w:line="276" w:lineRule="auto"/>
        <w:jc w:val="both"/>
      </w:pPr>
      <w:r>
        <w:t>Please use this printed form of Annex 1 to the contract.</w:t>
      </w:r>
    </w:p>
    <w:p w:rsidR="00CD51B1" w:rsidRPr="00B01AF0" w:rsidRDefault="00CD51B1" w:rsidP="0053720B">
      <w:pPr>
        <w:tabs>
          <w:tab w:val="left" w:pos="7938"/>
        </w:tabs>
        <w:spacing w:line="276" w:lineRule="auto"/>
        <w:jc w:val="both"/>
      </w:pPr>
    </w:p>
    <w:p w:rsidR="00CD51B1" w:rsidRPr="00B01AF0" w:rsidRDefault="00CD51B1" w:rsidP="0053720B">
      <w:pPr>
        <w:tabs>
          <w:tab w:val="left" w:pos="7938"/>
        </w:tabs>
        <w:spacing w:after="120" w:line="276" w:lineRule="auto"/>
        <w:jc w:val="both"/>
      </w:pPr>
      <w:r>
        <w:t xml:space="preserve">Please attach the following </w:t>
      </w:r>
      <w:r>
        <w:rPr>
          <w:u w:val="single"/>
        </w:rPr>
        <w:t>Annexes</w:t>
      </w:r>
      <w:r>
        <w:t xml:space="preserve"> to the application documentation:</w:t>
      </w:r>
    </w:p>
    <w:p w:rsidR="00FD0246" w:rsidRPr="00B01AF0" w:rsidRDefault="00FD0246" w:rsidP="0053720B">
      <w:pPr>
        <w:tabs>
          <w:tab w:val="clear" w:pos="284"/>
          <w:tab w:val="clear" w:pos="851"/>
          <w:tab w:val="clear" w:pos="3119"/>
          <w:tab w:val="clear" w:pos="3686"/>
          <w:tab w:val="clear" w:pos="6804"/>
          <w:tab w:val="clear" w:pos="7371"/>
        </w:tabs>
        <w:spacing w:before="240" w:after="120" w:line="276" w:lineRule="auto"/>
        <w:ind w:left="1410" w:hanging="1410"/>
        <w:jc w:val="both"/>
      </w:pPr>
      <w:r>
        <w:t>Annex 2:</w:t>
      </w:r>
      <w:r>
        <w:tab/>
        <w:t xml:space="preserve">Documentation about eligibility to participate in the </w:t>
      </w:r>
      <w:r w:rsidR="00A27FF9">
        <w:t>c</w:t>
      </w:r>
      <w:r w:rsidR="008B52AE">
        <w:t xml:space="preserve">ar </w:t>
      </w:r>
      <w:r w:rsidR="00A27FF9">
        <w:t>s</w:t>
      </w:r>
      <w:r w:rsidR="008B52AE">
        <w:t>haring</w:t>
      </w:r>
      <w:r>
        <w:t xml:space="preserve"> scheme e.g. general terms &amp; conditions (Paragraph 3.1.1)</w:t>
      </w:r>
    </w:p>
    <w:p w:rsidR="00B01AF0" w:rsidRPr="00B01AF0" w:rsidRDefault="00E41019" w:rsidP="0053720B">
      <w:pPr>
        <w:pStyle w:val="Default"/>
        <w:spacing w:before="240" w:line="276" w:lineRule="auto"/>
        <w:ind w:left="1410" w:hanging="1410"/>
        <w:jc w:val="both"/>
        <w:rPr>
          <w:rFonts w:ascii="Arial" w:hAnsi="Arial" w:cs="Arial"/>
          <w:sz w:val="22"/>
          <w:szCs w:val="22"/>
        </w:rPr>
      </w:pPr>
      <w:r>
        <w:rPr>
          <w:rFonts w:ascii="Arial" w:hAnsi="Arial"/>
          <w:sz w:val="22"/>
          <w:szCs w:val="22"/>
        </w:rPr>
        <w:t>Annex 3:</w:t>
      </w:r>
      <w:r>
        <w:rPr>
          <w:rFonts w:ascii="Arial" w:hAnsi="Arial"/>
          <w:sz w:val="22"/>
          <w:szCs w:val="22"/>
        </w:rPr>
        <w:tab/>
        <w:t>Verification of the minimum level of performance according to Paragraph 3.1.2</w:t>
      </w:r>
    </w:p>
    <w:p w:rsidR="00EC4CD1" w:rsidRPr="00B01AF0" w:rsidRDefault="008D7A7C" w:rsidP="0053720B">
      <w:pPr>
        <w:pStyle w:val="Default"/>
        <w:spacing w:before="240" w:line="276" w:lineRule="auto"/>
        <w:jc w:val="both"/>
        <w:rPr>
          <w:rFonts w:ascii="Arial" w:hAnsi="Arial" w:cs="Arial"/>
          <w:sz w:val="22"/>
          <w:szCs w:val="22"/>
        </w:rPr>
      </w:pPr>
      <w:r>
        <w:rPr>
          <w:rFonts w:ascii="Arial" w:hAnsi="Arial"/>
          <w:sz w:val="22"/>
          <w:szCs w:val="22"/>
        </w:rPr>
        <w:t>Annex 4:</w:t>
      </w:r>
      <w:r>
        <w:rPr>
          <w:rFonts w:ascii="Arial" w:hAnsi="Arial"/>
          <w:sz w:val="22"/>
          <w:szCs w:val="22"/>
        </w:rPr>
        <w:tab/>
        <w:t>Declaration about passing on data in accordance with Paragraph 3.1.3</w:t>
      </w:r>
    </w:p>
    <w:p w:rsidR="00C21E5F" w:rsidRPr="00B01AF0" w:rsidRDefault="00863B6A" w:rsidP="0053720B">
      <w:pPr>
        <w:tabs>
          <w:tab w:val="clear" w:pos="284"/>
          <w:tab w:val="clear" w:pos="851"/>
          <w:tab w:val="clear" w:pos="3119"/>
          <w:tab w:val="clear" w:pos="3686"/>
          <w:tab w:val="clear" w:pos="6804"/>
          <w:tab w:val="clear" w:pos="7371"/>
        </w:tabs>
        <w:spacing w:before="240" w:after="120" w:line="276" w:lineRule="auto"/>
        <w:ind w:left="1410" w:hanging="1410"/>
        <w:jc w:val="both"/>
      </w:pPr>
      <w:r>
        <w:t>Annex 5:</w:t>
      </w:r>
      <w:r>
        <w:tab/>
        <w:t>Registration certificates for all vehicles (3.2.1)</w:t>
      </w:r>
    </w:p>
    <w:p w:rsidR="00863B6A" w:rsidRPr="00B01AF0" w:rsidRDefault="00863B6A" w:rsidP="0053720B">
      <w:pPr>
        <w:tabs>
          <w:tab w:val="clear" w:pos="284"/>
          <w:tab w:val="clear" w:pos="851"/>
          <w:tab w:val="clear" w:pos="3119"/>
          <w:tab w:val="clear" w:pos="3686"/>
          <w:tab w:val="clear" w:pos="6804"/>
          <w:tab w:val="clear" w:pos="7371"/>
        </w:tabs>
        <w:spacing w:before="240" w:after="120" w:line="276" w:lineRule="auto"/>
        <w:ind w:left="1410" w:hanging="1410"/>
        <w:jc w:val="both"/>
      </w:pPr>
      <w:r>
        <w:t>Annex 6:</w:t>
      </w:r>
      <w:r>
        <w:tab/>
        <w:t>Verification of the use of electricity from renewable energies (3.2.6)</w:t>
      </w:r>
    </w:p>
    <w:p w:rsidR="00EC4CD1" w:rsidRDefault="008D7A7C" w:rsidP="0053720B">
      <w:pPr>
        <w:tabs>
          <w:tab w:val="clear" w:pos="284"/>
          <w:tab w:val="clear" w:pos="851"/>
          <w:tab w:val="clear" w:pos="3119"/>
          <w:tab w:val="clear" w:pos="3686"/>
          <w:tab w:val="clear" w:pos="6804"/>
          <w:tab w:val="clear" w:pos="7371"/>
        </w:tabs>
        <w:spacing w:before="240" w:after="120" w:line="276" w:lineRule="auto"/>
        <w:jc w:val="both"/>
      </w:pPr>
      <w:r>
        <w:t>Annex 7:</w:t>
      </w:r>
      <w:r>
        <w:tab/>
        <w:t>Verification of the use of the logo (3.3)</w:t>
      </w:r>
    </w:p>
    <w:p w:rsidR="00281BAE" w:rsidRDefault="00281BAE" w:rsidP="00740B5F">
      <w:pPr>
        <w:tabs>
          <w:tab w:val="clear" w:pos="284"/>
          <w:tab w:val="clear" w:pos="851"/>
          <w:tab w:val="clear" w:pos="3119"/>
          <w:tab w:val="clear" w:pos="3686"/>
          <w:tab w:val="clear" w:pos="6804"/>
          <w:tab w:val="clear" w:pos="7371"/>
        </w:tabs>
        <w:spacing w:before="240" w:after="120" w:line="276" w:lineRule="auto"/>
        <w:ind w:left="1410" w:hanging="1410"/>
      </w:pPr>
      <w:r>
        <w:t>Annex 8:</w:t>
      </w:r>
      <w:r>
        <w:tab/>
        <w:t xml:space="preserve">(annually, printed Excel form) </w:t>
      </w:r>
      <w:r>
        <w:br/>
        <w:t>Documentation of new diesel vehicles and the declared NOx emissions for the RDE test procedure (3.2.2),</w:t>
      </w:r>
      <w:r>
        <w:br/>
        <w:t>Documentation of new petrol vehicles and the declared value for particulate emissions (WLTC or RDE) (3.2.3),</w:t>
      </w:r>
      <w:r>
        <w:br/>
        <w:t>Documentation of the modernisation of the fleet in accordance with 3.2.4,</w:t>
      </w:r>
      <w:r>
        <w:br/>
        <w:t>Documentation of the new vehicle quota for electric vehicles (3.2.5)</w:t>
      </w:r>
      <w:r>
        <w:br/>
        <w:t>Information on the KBA segments and the number of approved seats (3.2.7)</w:t>
      </w:r>
    </w:p>
    <w:p w:rsidR="00C06703" w:rsidRDefault="00C06703" w:rsidP="00C06703">
      <w:pPr>
        <w:tabs>
          <w:tab w:val="clear" w:pos="284"/>
          <w:tab w:val="clear" w:pos="851"/>
          <w:tab w:val="clear" w:pos="3119"/>
          <w:tab w:val="clear" w:pos="3686"/>
          <w:tab w:val="clear" w:pos="6804"/>
          <w:tab w:val="clear" w:pos="7371"/>
        </w:tabs>
        <w:spacing w:before="240" w:after="120" w:line="276" w:lineRule="auto"/>
        <w:ind w:left="1410" w:hanging="1410"/>
      </w:pPr>
      <w:r>
        <w:lastRenderedPageBreak/>
        <w:t>Annex 9a-c:</w:t>
      </w:r>
      <w:r>
        <w:tab/>
        <w:t xml:space="preserve">Registration certificates for all new diesel vehicles </w:t>
      </w:r>
      <w:r>
        <w:rPr>
          <w:b/>
        </w:rPr>
        <w:t>or</w:t>
      </w:r>
      <w:r>
        <w:t xml:space="preserve"> </w:t>
      </w:r>
      <w:r>
        <w:br/>
        <w:t xml:space="preserve">declaration by the vehicle manufacturer on compliance with the NOx emission values </w:t>
      </w:r>
      <w:r>
        <w:rPr>
          <w:b/>
        </w:rPr>
        <w:t>or</w:t>
      </w:r>
      <w:r>
        <w:br/>
        <w:t>confirmation, where relevant, of the non-availability of comparable vehicles in accordance with 3.2.2</w:t>
      </w:r>
    </w:p>
    <w:p w:rsidR="00B77EC7" w:rsidRDefault="00B77EC7" w:rsidP="00C06703">
      <w:pPr>
        <w:tabs>
          <w:tab w:val="clear" w:pos="284"/>
          <w:tab w:val="clear" w:pos="851"/>
          <w:tab w:val="clear" w:pos="3119"/>
          <w:tab w:val="clear" w:pos="3686"/>
          <w:tab w:val="clear" w:pos="6804"/>
          <w:tab w:val="clear" w:pos="7371"/>
        </w:tabs>
        <w:spacing w:before="240" w:after="120" w:line="276" w:lineRule="auto"/>
        <w:ind w:left="1410" w:hanging="1410"/>
      </w:pPr>
    </w:p>
    <w:p w:rsidR="006241EC" w:rsidRPr="006241EC" w:rsidRDefault="00D17905" w:rsidP="00C06703">
      <w:pPr>
        <w:tabs>
          <w:tab w:val="clear" w:pos="284"/>
          <w:tab w:val="clear" w:pos="851"/>
          <w:tab w:val="clear" w:pos="3119"/>
          <w:tab w:val="clear" w:pos="3686"/>
          <w:tab w:val="clear" w:pos="6804"/>
          <w:tab w:val="clear" w:pos="7371"/>
        </w:tabs>
        <w:spacing w:before="240" w:after="120" w:line="276" w:lineRule="auto"/>
        <w:ind w:left="1410" w:hanging="1410"/>
      </w:pPr>
      <w:r>
        <w:t>Annex 10a-c:</w:t>
      </w:r>
      <w:r>
        <w:tab/>
        <w:t xml:space="preserve">(annually) </w:t>
      </w:r>
      <w:r>
        <w:br/>
        <w:t xml:space="preserve">Registration certificates for all new petrol vehicles </w:t>
      </w:r>
      <w:r>
        <w:rPr>
          <w:b/>
        </w:rPr>
        <w:t>or</w:t>
      </w:r>
      <w:r>
        <w:t xml:space="preserve"> </w:t>
      </w:r>
      <w:r>
        <w:br/>
        <w:t xml:space="preserve">declaration by the vehicle manufacturer on compliance with the stated particulate emission values or the use of an effective particulate filter </w:t>
      </w:r>
      <w:r>
        <w:rPr>
          <w:b/>
        </w:rPr>
        <w:t>or</w:t>
      </w:r>
      <w:r>
        <w:t xml:space="preserve"> </w:t>
      </w:r>
      <w:r>
        <w:br/>
        <w:t>technical description for vehicles without direct injection (3.2.3)</w:t>
      </w:r>
    </w:p>
    <w:p w:rsidR="00E57D79" w:rsidRDefault="00E57D79" w:rsidP="0053720B">
      <w:pPr>
        <w:pStyle w:val="Textkrper"/>
        <w:spacing w:line="276" w:lineRule="auto"/>
        <w:jc w:val="both"/>
        <w:rPr>
          <w:sz w:val="22"/>
        </w:rPr>
      </w:pPr>
    </w:p>
    <w:p w:rsidR="00C07FA2" w:rsidRDefault="00C07FA2" w:rsidP="0053720B">
      <w:pPr>
        <w:pStyle w:val="Textkrper"/>
        <w:spacing w:line="276" w:lineRule="auto"/>
        <w:jc w:val="both"/>
        <w:rPr>
          <w:sz w:val="22"/>
        </w:rPr>
      </w:pPr>
    </w:p>
    <w:p w:rsidR="00C07FA2" w:rsidRPr="00B01AF0" w:rsidRDefault="00C07FA2" w:rsidP="0053720B">
      <w:pPr>
        <w:pStyle w:val="Textkrper"/>
        <w:spacing w:line="276" w:lineRule="auto"/>
        <w:jc w:val="both"/>
        <w:rPr>
          <w:sz w:val="22"/>
        </w:rPr>
      </w:pPr>
    </w:p>
    <w:p w:rsidR="002E629B" w:rsidRPr="00B01AF0" w:rsidRDefault="002E629B" w:rsidP="0053720B">
      <w:pPr>
        <w:pStyle w:val="Textkrper"/>
        <w:spacing w:line="276" w:lineRule="auto"/>
        <w:jc w:val="both"/>
        <w:rPr>
          <w:sz w:val="22"/>
        </w:rPr>
      </w:pPr>
    </w:p>
    <w:p w:rsidR="002E629B" w:rsidRPr="00B01AF0" w:rsidRDefault="002E62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Location:</w:t>
      </w:r>
      <w:r>
        <w:rPr>
          <w:sz w:val="22"/>
        </w:rPr>
        <w:tab/>
      </w:r>
      <w:r w:rsidR="00D338F3" w:rsidRPr="00B01AF0">
        <w:rPr>
          <w:sz w:val="22"/>
        </w:rPr>
        <w:fldChar w:fldCharType="begin" w:fldLock="1">
          <w:ffData>
            <w:name w:val="Text59"/>
            <w:enabled/>
            <w:calcOnExit w:val="0"/>
            <w:textInput>
              <w:maxLength w:val="30"/>
            </w:textInput>
          </w:ffData>
        </w:fldChar>
      </w:r>
      <w:bookmarkStart w:id="4" w:name="Text59"/>
      <w:r w:rsidR="00D338F3" w:rsidRPr="00B01AF0">
        <w:rPr>
          <w:sz w:val="22"/>
        </w:rPr>
        <w:instrText xml:space="preserve"> FORMTEXT </w:instrText>
      </w:r>
      <w:r w:rsidR="00D338F3" w:rsidRPr="00B01AF0">
        <w:rPr>
          <w:sz w:val="22"/>
        </w:rPr>
      </w:r>
      <w:r w:rsidR="00D338F3" w:rsidRPr="00B01AF0">
        <w:rPr>
          <w:sz w:val="22"/>
        </w:rPr>
        <w:fldChar w:fldCharType="separate"/>
      </w:r>
      <w:r>
        <w:rPr>
          <w:sz w:val="22"/>
        </w:rPr>
        <w:t>     </w:t>
      </w:r>
      <w:r w:rsidR="00D338F3" w:rsidRPr="00B01AF0">
        <w:rPr>
          <w:sz w:val="22"/>
        </w:rPr>
        <w:fldChar w:fldCharType="end"/>
      </w:r>
      <w:bookmarkEnd w:id="4"/>
      <w:r>
        <w:rPr>
          <w:sz w:val="22"/>
        </w:rPr>
        <w:tab/>
      </w:r>
    </w:p>
    <w:p w:rsidR="00F260CB" w:rsidRPr="00B01AF0" w:rsidRDefault="002E62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p>
    <w:p w:rsidR="00EC4CD1" w:rsidRPr="00B01AF0" w:rsidRDefault="002E629B"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Date:</w:t>
      </w:r>
      <w:r>
        <w:rPr>
          <w:sz w:val="22"/>
        </w:rPr>
        <w:tab/>
      </w:r>
      <w:r w:rsidR="00D338F3" w:rsidRPr="00B01AF0">
        <w:rPr>
          <w:sz w:val="22"/>
        </w:rPr>
        <w:fldChar w:fldCharType="begin" w:fldLock="1">
          <w:ffData>
            <w:name w:val="Text60"/>
            <w:enabled/>
            <w:calcOnExit w:val="0"/>
            <w:textInput>
              <w:maxLength w:val="10"/>
            </w:textInput>
          </w:ffData>
        </w:fldChar>
      </w:r>
      <w:bookmarkStart w:id="5" w:name="Text60"/>
      <w:r w:rsidR="00D338F3" w:rsidRPr="00B01AF0">
        <w:rPr>
          <w:sz w:val="22"/>
        </w:rPr>
        <w:instrText xml:space="preserve"> FORMTEXT </w:instrText>
      </w:r>
      <w:r w:rsidR="00D338F3" w:rsidRPr="00B01AF0">
        <w:rPr>
          <w:sz w:val="22"/>
        </w:rPr>
      </w:r>
      <w:r w:rsidR="00D338F3" w:rsidRPr="00B01AF0">
        <w:rPr>
          <w:sz w:val="22"/>
        </w:rPr>
        <w:fldChar w:fldCharType="separate"/>
      </w:r>
      <w:r>
        <w:rPr>
          <w:sz w:val="22"/>
        </w:rPr>
        <w:t>     </w:t>
      </w:r>
      <w:r w:rsidR="00D338F3" w:rsidRPr="00B01AF0">
        <w:rPr>
          <w:sz w:val="22"/>
        </w:rPr>
        <w:fldChar w:fldCharType="end"/>
      </w:r>
      <w:bookmarkEnd w:id="5"/>
      <w:r>
        <w:rPr>
          <w:sz w:val="22"/>
        </w:rPr>
        <w:tab/>
      </w:r>
    </w:p>
    <w:p w:rsidR="00EC4CD1" w:rsidRPr="00B01AF0" w:rsidRDefault="00EC4CD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r>
        <w:rPr>
          <w:sz w:val="22"/>
        </w:rPr>
        <w:tab/>
        <w:t>Applicant:</w:t>
      </w:r>
    </w:p>
    <w:p w:rsidR="00EC4CD1" w:rsidRPr="00B01AF0" w:rsidRDefault="00EC4CD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r>
        <w:rPr>
          <w:sz w:val="22"/>
        </w:rPr>
        <w:tab/>
        <w:t>(Legally binding signature</w:t>
      </w:r>
    </w:p>
    <w:p w:rsidR="002E629B" w:rsidRPr="00B01AF0" w:rsidRDefault="00EC4CD1" w:rsidP="0053720B">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Pr>
          <w:sz w:val="22"/>
        </w:rPr>
        <w:tab/>
      </w:r>
      <w:r>
        <w:rPr>
          <w:sz w:val="22"/>
        </w:rPr>
        <w:tab/>
      </w:r>
      <w:r>
        <w:rPr>
          <w:sz w:val="22"/>
        </w:rPr>
        <w:tab/>
        <w:t>and company stamp)</w:t>
      </w:r>
      <w:r>
        <w:rPr>
          <w:sz w:val="22"/>
        </w:rPr>
        <w:tab/>
      </w:r>
    </w:p>
    <w:sectPr w:rsidR="002E629B" w:rsidRPr="00B01AF0" w:rsidSect="000832F8">
      <w:headerReference w:type="even" r:id="rId8"/>
      <w:headerReference w:type="default" r:id="rId9"/>
      <w:footerReference w:type="even" r:id="rId10"/>
      <w:footerReference w:type="default" r:id="rId11"/>
      <w:type w:val="continuous"/>
      <w:pgSz w:w="16840" w:h="11907" w:orient="landscape" w:code="9"/>
      <w:pgMar w:top="1418" w:right="1531" w:bottom="1135" w:left="1134" w:header="720" w:footer="4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F98" w:rsidRDefault="007D5F98">
      <w:r>
        <w:separator/>
      </w:r>
    </w:p>
    <w:p w:rsidR="007D5F98" w:rsidRDefault="007D5F98"/>
    <w:p w:rsidR="007D5F98" w:rsidRDefault="007D5F98" w:rsidP="0050007C"/>
    <w:p w:rsidR="007D5F98" w:rsidRDefault="007D5F98"/>
    <w:p w:rsidR="007D5F98" w:rsidRDefault="007D5F98"/>
  </w:endnote>
  <w:endnote w:type="continuationSeparator" w:id="0">
    <w:p w:rsidR="007D5F98" w:rsidRDefault="007D5F98">
      <w:r>
        <w:continuationSeparator/>
      </w:r>
    </w:p>
    <w:p w:rsidR="007D5F98" w:rsidRDefault="007D5F98"/>
    <w:p w:rsidR="007D5F98" w:rsidRDefault="007D5F98" w:rsidP="0050007C"/>
    <w:p w:rsidR="007D5F98" w:rsidRDefault="007D5F98"/>
    <w:p w:rsidR="007D5F98" w:rsidRDefault="007D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980" w:rsidRDefault="00264980">
    <w:pPr>
      <w:pStyle w:val="Fuzeile"/>
    </w:pPr>
  </w:p>
  <w:p w:rsidR="00264980" w:rsidRDefault="00264980"/>
  <w:p w:rsidR="00264980" w:rsidRDefault="00264980" w:rsidP="0050007C"/>
  <w:p w:rsidR="00264980" w:rsidRDefault="00264980" w:rsidP="0050007C"/>
  <w:p w:rsidR="00264980" w:rsidRDefault="00264980"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980" w:rsidRDefault="000832F8" w:rsidP="000832F8">
    <w:pPr>
      <w:pStyle w:val="Fuzeile"/>
      <w:tabs>
        <w:tab w:val="clear" w:pos="4536"/>
        <w:tab w:val="clear" w:pos="9072"/>
        <w:tab w:val="center" w:pos="7088"/>
        <w:tab w:val="left" w:pos="10773"/>
      </w:tabs>
      <w:jc w:val="both"/>
    </w:pPr>
    <w:r>
      <w:t xml:space="preserve">06.05.2020 </w:t>
    </w:r>
    <w:r w:rsidR="00B15F2C">
      <w:t>Annex 1</w:t>
    </w:r>
    <w:r w:rsidR="00B15F2C">
      <w:tab/>
    </w:r>
    <w:r w:rsidR="00264980">
      <w:rPr>
        <w:rStyle w:val="Seitenzahl"/>
      </w:rPr>
      <w:fldChar w:fldCharType="begin"/>
    </w:r>
    <w:r w:rsidR="00264980">
      <w:rPr>
        <w:rStyle w:val="Seitenzahl"/>
      </w:rPr>
      <w:instrText xml:space="preserve"> PAGE </w:instrText>
    </w:r>
    <w:r w:rsidR="00264980">
      <w:rPr>
        <w:rStyle w:val="Seitenzahl"/>
      </w:rPr>
      <w:fldChar w:fldCharType="separate"/>
    </w:r>
    <w:r w:rsidR="00AA10CB">
      <w:rPr>
        <w:rStyle w:val="Seitenzahl"/>
        <w:noProof/>
      </w:rPr>
      <w:t>2</w:t>
    </w:r>
    <w:r w:rsidR="00264980">
      <w:rPr>
        <w:rStyle w:val="Seitenzahl"/>
      </w:rPr>
      <w:fldChar w:fldCharType="end"/>
    </w:r>
    <w:r w:rsidR="00B15F2C">
      <w:t>/</w:t>
    </w:r>
    <w:fldSimple w:instr=" NUMPAGES   \* MERGEFORMAT ">
      <w:r w:rsidR="00AA10CB">
        <w:rPr>
          <w:noProof/>
        </w:rPr>
        <w:t>8</w:t>
      </w:r>
    </w:fldSimple>
    <w:r w:rsidR="00B15F2C">
      <w:tab/>
    </w:r>
    <w:r w:rsidR="00AC35CE">
      <w:t>DE</w:t>
    </w:r>
    <w:r w:rsidR="00B15F2C">
      <w:t>-UZ 100 Edition January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F98" w:rsidRDefault="007D5F98">
      <w:r>
        <w:separator/>
      </w:r>
    </w:p>
  </w:footnote>
  <w:footnote w:type="continuationSeparator" w:id="0">
    <w:p w:rsidR="007D5F98" w:rsidRDefault="007D5F98">
      <w:r>
        <w:continuationSeparator/>
      </w:r>
    </w:p>
    <w:p w:rsidR="007D5F98" w:rsidRDefault="007D5F98"/>
    <w:p w:rsidR="007D5F98" w:rsidRDefault="007D5F98" w:rsidP="0050007C"/>
    <w:p w:rsidR="007D5F98" w:rsidRDefault="007D5F98"/>
    <w:p w:rsidR="007D5F98" w:rsidRDefault="007D5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980" w:rsidRDefault="00264980">
    <w:pPr>
      <w:pStyle w:val="Kopfzeile"/>
    </w:pPr>
  </w:p>
  <w:p w:rsidR="00264980" w:rsidRDefault="00264980"/>
  <w:p w:rsidR="00264980" w:rsidRDefault="00264980" w:rsidP="0050007C"/>
  <w:p w:rsidR="00264980" w:rsidRDefault="00264980" w:rsidP="0050007C"/>
  <w:p w:rsidR="00264980" w:rsidRDefault="00264980"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980" w:rsidRDefault="000832F8" w:rsidP="00C83B8A">
    <w:pPr>
      <w:pStyle w:val="Kopfzeile"/>
      <w:jc w:val="right"/>
    </w:pPr>
    <w:r>
      <w:rPr>
        <w:noProof/>
      </w:rPr>
      <w:drawing>
        <wp:inline distT="0" distB="0" distL="0" distR="0">
          <wp:extent cx="789958" cy="551180"/>
          <wp:effectExtent l="0" t="0" r="0" b="127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817813" cy="570615"/>
                  </a:xfrm>
                  <a:prstGeom prst="rect">
                    <a:avLst/>
                  </a:prstGeom>
                </pic:spPr>
              </pic:pic>
            </a:graphicData>
          </a:graphic>
        </wp:inline>
      </w:drawing>
    </w:r>
  </w:p>
  <w:p w:rsidR="00264980" w:rsidRDefault="00264980" w:rsidP="00C83B8A">
    <w:pPr>
      <w:pStyle w:val="Kopfzeile"/>
      <w:jc w:val="right"/>
    </w:pPr>
  </w:p>
  <w:p w:rsidR="00264980" w:rsidRDefault="00264980"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3A6E24"/>
    <w:multiLevelType w:val="hybridMultilevel"/>
    <w:tmpl w:val="6DB8B8CE"/>
    <w:lvl w:ilvl="0" w:tplc="5888EB7A">
      <w:numFmt w:val="bullet"/>
      <w:lvlText w:val="•"/>
      <w:lvlJc w:val="left"/>
      <w:pPr>
        <w:ind w:left="720" w:hanging="360"/>
      </w:pPr>
      <w:rPr>
        <w:rFonts w:ascii="Arial" w:eastAsia="Times New Roman" w:hAnsi="Arial" w:cs="Arial" w:hint="default"/>
        <w:b w:val="0"/>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402"/>
    <w:multiLevelType w:val="hybridMultilevel"/>
    <w:tmpl w:val="555074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4363F2F"/>
    <w:multiLevelType w:val="hybridMultilevel"/>
    <w:tmpl w:val="762627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83C216C"/>
    <w:multiLevelType w:val="hybridMultilevel"/>
    <w:tmpl w:val="E1F4DA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B8174FC"/>
    <w:multiLevelType w:val="hybridMultilevel"/>
    <w:tmpl w:val="9CEEDBAE"/>
    <w:lvl w:ilvl="0" w:tplc="5888EB7A">
      <w:numFmt w:val="bullet"/>
      <w:lvlText w:val="•"/>
      <w:lvlJc w:val="left"/>
      <w:pPr>
        <w:ind w:left="720" w:hanging="360"/>
      </w:pPr>
      <w:rPr>
        <w:rFonts w:ascii="Arial" w:eastAsia="Times New Roman" w:hAnsi="Arial" w:cs="Arial" w:hint="default"/>
        <w:b w:val="0"/>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11" w15:restartNumberingAfterBreak="0">
    <w:nsid w:val="0CB53C3A"/>
    <w:multiLevelType w:val="hybridMultilevel"/>
    <w:tmpl w:val="11FAE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F99233D"/>
    <w:multiLevelType w:val="hybridMultilevel"/>
    <w:tmpl w:val="275C67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BF1A90"/>
    <w:multiLevelType w:val="hybridMultilevel"/>
    <w:tmpl w:val="41A25E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B5824E7"/>
    <w:multiLevelType w:val="hybridMultilevel"/>
    <w:tmpl w:val="901033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DAA47FB"/>
    <w:multiLevelType w:val="hybridMultilevel"/>
    <w:tmpl w:val="0F6E7464"/>
    <w:lvl w:ilvl="0" w:tplc="094884FA">
      <w:start w:val="3"/>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E282BFB"/>
    <w:multiLevelType w:val="hybridMultilevel"/>
    <w:tmpl w:val="BB564C4C"/>
    <w:lvl w:ilvl="0" w:tplc="654A2AE2">
      <w:numFmt w:val="bullet"/>
      <w:lvlText w:val="•"/>
      <w:lvlJc w:val="left"/>
      <w:pPr>
        <w:ind w:left="720" w:hanging="360"/>
      </w:pPr>
      <w:rPr>
        <w:rFonts w:ascii="Arial" w:eastAsia="Times New Roman" w:hAnsi="Arial" w:cs="Arial" w:hint="default"/>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323409A"/>
    <w:multiLevelType w:val="hybridMultilevel"/>
    <w:tmpl w:val="327C4F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2EF662A0"/>
    <w:multiLevelType w:val="hybridMultilevel"/>
    <w:tmpl w:val="0E0C57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FCA05A1"/>
    <w:multiLevelType w:val="hybridMultilevel"/>
    <w:tmpl w:val="46F0B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B698C"/>
    <w:multiLevelType w:val="hybridMultilevel"/>
    <w:tmpl w:val="F38843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9B14064"/>
    <w:multiLevelType w:val="hybridMultilevel"/>
    <w:tmpl w:val="E5D496B0"/>
    <w:lvl w:ilvl="0" w:tplc="69C655E6">
      <w:start w:val="1"/>
      <w:numFmt w:val="bullet"/>
      <w:lvlText w:val=""/>
      <w:lvlJc w:val="left"/>
      <w:pPr>
        <w:ind w:left="-154" w:hanging="360"/>
      </w:pPr>
      <w:rPr>
        <w:rFonts w:ascii="Symbol" w:hAnsi="Symbol" w:hint="default"/>
      </w:rPr>
    </w:lvl>
    <w:lvl w:ilvl="1" w:tplc="04070003" w:tentative="1">
      <w:start w:val="1"/>
      <w:numFmt w:val="bullet"/>
      <w:lvlText w:val="o"/>
      <w:lvlJc w:val="left"/>
      <w:pPr>
        <w:ind w:left="566" w:hanging="360"/>
      </w:pPr>
      <w:rPr>
        <w:rFonts w:ascii="Courier New" w:hAnsi="Courier New" w:cs="Courier New" w:hint="default"/>
      </w:rPr>
    </w:lvl>
    <w:lvl w:ilvl="2" w:tplc="04070005" w:tentative="1">
      <w:start w:val="1"/>
      <w:numFmt w:val="bullet"/>
      <w:lvlText w:val=""/>
      <w:lvlJc w:val="left"/>
      <w:pPr>
        <w:ind w:left="1286" w:hanging="360"/>
      </w:pPr>
      <w:rPr>
        <w:rFonts w:ascii="Wingdings" w:hAnsi="Wingdings" w:hint="default"/>
      </w:rPr>
    </w:lvl>
    <w:lvl w:ilvl="3" w:tplc="04070001" w:tentative="1">
      <w:start w:val="1"/>
      <w:numFmt w:val="bullet"/>
      <w:lvlText w:val=""/>
      <w:lvlJc w:val="left"/>
      <w:pPr>
        <w:ind w:left="2006" w:hanging="360"/>
      </w:pPr>
      <w:rPr>
        <w:rFonts w:ascii="Symbol" w:hAnsi="Symbol" w:hint="default"/>
      </w:rPr>
    </w:lvl>
    <w:lvl w:ilvl="4" w:tplc="04070003" w:tentative="1">
      <w:start w:val="1"/>
      <w:numFmt w:val="bullet"/>
      <w:lvlText w:val="o"/>
      <w:lvlJc w:val="left"/>
      <w:pPr>
        <w:ind w:left="2726" w:hanging="360"/>
      </w:pPr>
      <w:rPr>
        <w:rFonts w:ascii="Courier New" w:hAnsi="Courier New" w:cs="Courier New" w:hint="default"/>
      </w:rPr>
    </w:lvl>
    <w:lvl w:ilvl="5" w:tplc="04070005" w:tentative="1">
      <w:start w:val="1"/>
      <w:numFmt w:val="bullet"/>
      <w:lvlText w:val=""/>
      <w:lvlJc w:val="left"/>
      <w:pPr>
        <w:ind w:left="3446" w:hanging="360"/>
      </w:pPr>
      <w:rPr>
        <w:rFonts w:ascii="Wingdings" w:hAnsi="Wingdings" w:hint="default"/>
      </w:rPr>
    </w:lvl>
    <w:lvl w:ilvl="6" w:tplc="04070001" w:tentative="1">
      <w:start w:val="1"/>
      <w:numFmt w:val="bullet"/>
      <w:lvlText w:val=""/>
      <w:lvlJc w:val="left"/>
      <w:pPr>
        <w:ind w:left="4166" w:hanging="360"/>
      </w:pPr>
      <w:rPr>
        <w:rFonts w:ascii="Symbol" w:hAnsi="Symbol" w:hint="default"/>
      </w:rPr>
    </w:lvl>
    <w:lvl w:ilvl="7" w:tplc="04070003" w:tentative="1">
      <w:start w:val="1"/>
      <w:numFmt w:val="bullet"/>
      <w:lvlText w:val="o"/>
      <w:lvlJc w:val="left"/>
      <w:pPr>
        <w:ind w:left="4886" w:hanging="360"/>
      </w:pPr>
      <w:rPr>
        <w:rFonts w:ascii="Courier New" w:hAnsi="Courier New" w:cs="Courier New" w:hint="default"/>
      </w:rPr>
    </w:lvl>
    <w:lvl w:ilvl="8" w:tplc="04070005" w:tentative="1">
      <w:start w:val="1"/>
      <w:numFmt w:val="bullet"/>
      <w:lvlText w:val=""/>
      <w:lvlJc w:val="left"/>
      <w:pPr>
        <w:ind w:left="5606" w:hanging="360"/>
      </w:pPr>
      <w:rPr>
        <w:rFonts w:ascii="Wingdings" w:hAnsi="Wingdings" w:hint="default"/>
      </w:rPr>
    </w:lvl>
  </w:abstractNum>
  <w:abstractNum w:abstractNumId="24"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8AB2CC1"/>
    <w:multiLevelType w:val="hybridMultilevel"/>
    <w:tmpl w:val="230E33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A9E7D1C"/>
    <w:multiLevelType w:val="hybridMultilevel"/>
    <w:tmpl w:val="EC1438F8"/>
    <w:lvl w:ilvl="0" w:tplc="69C655E6">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7" w15:restartNumberingAfterBreak="0">
    <w:nsid w:val="6BC520F6"/>
    <w:multiLevelType w:val="hybridMultilevel"/>
    <w:tmpl w:val="98A6A9AC"/>
    <w:lvl w:ilvl="0" w:tplc="04070001">
      <w:start w:val="1"/>
      <w:numFmt w:val="bullet"/>
      <w:lvlText w:val=""/>
      <w:lvlJc w:val="left"/>
      <w:pPr>
        <w:ind w:left="-490" w:hanging="360"/>
      </w:pPr>
      <w:rPr>
        <w:rFonts w:ascii="Symbol" w:hAnsi="Symbol" w:hint="default"/>
      </w:rPr>
    </w:lvl>
    <w:lvl w:ilvl="1" w:tplc="04070003" w:tentative="1">
      <w:start w:val="1"/>
      <w:numFmt w:val="bullet"/>
      <w:lvlText w:val="o"/>
      <w:lvlJc w:val="left"/>
      <w:pPr>
        <w:ind w:left="230" w:hanging="360"/>
      </w:pPr>
      <w:rPr>
        <w:rFonts w:ascii="Courier New" w:hAnsi="Courier New" w:cs="Courier New" w:hint="default"/>
      </w:rPr>
    </w:lvl>
    <w:lvl w:ilvl="2" w:tplc="04070005" w:tentative="1">
      <w:start w:val="1"/>
      <w:numFmt w:val="bullet"/>
      <w:lvlText w:val=""/>
      <w:lvlJc w:val="left"/>
      <w:pPr>
        <w:ind w:left="950" w:hanging="360"/>
      </w:pPr>
      <w:rPr>
        <w:rFonts w:ascii="Wingdings" w:hAnsi="Wingdings" w:hint="default"/>
      </w:rPr>
    </w:lvl>
    <w:lvl w:ilvl="3" w:tplc="04070001" w:tentative="1">
      <w:start w:val="1"/>
      <w:numFmt w:val="bullet"/>
      <w:lvlText w:val=""/>
      <w:lvlJc w:val="left"/>
      <w:pPr>
        <w:ind w:left="1670" w:hanging="360"/>
      </w:pPr>
      <w:rPr>
        <w:rFonts w:ascii="Symbol" w:hAnsi="Symbol" w:hint="default"/>
      </w:rPr>
    </w:lvl>
    <w:lvl w:ilvl="4" w:tplc="04070003" w:tentative="1">
      <w:start w:val="1"/>
      <w:numFmt w:val="bullet"/>
      <w:lvlText w:val="o"/>
      <w:lvlJc w:val="left"/>
      <w:pPr>
        <w:ind w:left="2390" w:hanging="360"/>
      </w:pPr>
      <w:rPr>
        <w:rFonts w:ascii="Courier New" w:hAnsi="Courier New" w:cs="Courier New" w:hint="default"/>
      </w:rPr>
    </w:lvl>
    <w:lvl w:ilvl="5" w:tplc="04070005" w:tentative="1">
      <w:start w:val="1"/>
      <w:numFmt w:val="bullet"/>
      <w:lvlText w:val=""/>
      <w:lvlJc w:val="left"/>
      <w:pPr>
        <w:ind w:left="3110" w:hanging="360"/>
      </w:pPr>
      <w:rPr>
        <w:rFonts w:ascii="Wingdings" w:hAnsi="Wingdings" w:hint="default"/>
      </w:rPr>
    </w:lvl>
    <w:lvl w:ilvl="6" w:tplc="04070001" w:tentative="1">
      <w:start w:val="1"/>
      <w:numFmt w:val="bullet"/>
      <w:lvlText w:val=""/>
      <w:lvlJc w:val="left"/>
      <w:pPr>
        <w:ind w:left="3830" w:hanging="360"/>
      </w:pPr>
      <w:rPr>
        <w:rFonts w:ascii="Symbol" w:hAnsi="Symbol" w:hint="default"/>
      </w:rPr>
    </w:lvl>
    <w:lvl w:ilvl="7" w:tplc="04070003" w:tentative="1">
      <w:start w:val="1"/>
      <w:numFmt w:val="bullet"/>
      <w:lvlText w:val="o"/>
      <w:lvlJc w:val="left"/>
      <w:pPr>
        <w:ind w:left="4550" w:hanging="360"/>
      </w:pPr>
      <w:rPr>
        <w:rFonts w:ascii="Courier New" w:hAnsi="Courier New" w:cs="Courier New" w:hint="default"/>
      </w:rPr>
    </w:lvl>
    <w:lvl w:ilvl="8" w:tplc="04070005" w:tentative="1">
      <w:start w:val="1"/>
      <w:numFmt w:val="bullet"/>
      <w:lvlText w:val=""/>
      <w:lvlJc w:val="left"/>
      <w:pPr>
        <w:ind w:left="5270" w:hanging="360"/>
      </w:pPr>
      <w:rPr>
        <w:rFonts w:ascii="Wingdings" w:hAnsi="Wingdings" w:hint="default"/>
      </w:rPr>
    </w:lvl>
  </w:abstractNum>
  <w:abstractNum w:abstractNumId="28" w15:restartNumberingAfterBreak="0">
    <w:nsid w:val="724E6A25"/>
    <w:multiLevelType w:val="hybridMultilevel"/>
    <w:tmpl w:val="F87EB2D0"/>
    <w:lvl w:ilvl="0" w:tplc="738AF59C">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7F532C1"/>
    <w:multiLevelType w:val="hybridMultilevel"/>
    <w:tmpl w:val="F6B2C6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790E5D32"/>
    <w:multiLevelType w:val="hybridMultilevel"/>
    <w:tmpl w:val="B1B4CA54"/>
    <w:lvl w:ilvl="0" w:tplc="A006A37C">
      <w:numFmt w:val="bullet"/>
      <w:lvlText w:val="•"/>
      <w:lvlJc w:val="left"/>
      <w:pPr>
        <w:ind w:left="720" w:hanging="360"/>
      </w:pPr>
      <w:rPr>
        <w:rFonts w:ascii="Arial" w:eastAsia="Times New Roman" w:hAnsi="Arial" w:cs="Arial" w:hint="default"/>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0"/>
  </w:num>
  <w:num w:numId="4">
    <w:abstractNumId w:val="24"/>
  </w:num>
  <w:num w:numId="5">
    <w:abstractNumId w:val="4"/>
  </w:num>
  <w:num w:numId="6">
    <w:abstractNumId w:val="3"/>
  </w:num>
  <w:num w:numId="7">
    <w:abstractNumId w:val="2"/>
  </w:num>
  <w:num w:numId="8">
    <w:abstractNumId w:val="1"/>
  </w:num>
  <w:num w:numId="9">
    <w:abstractNumId w:val="0"/>
  </w:num>
  <w:num w:numId="10">
    <w:abstractNumId w:val="22"/>
  </w:num>
  <w:num w:numId="11">
    <w:abstractNumId w:val="14"/>
  </w:num>
  <w:num w:numId="12">
    <w:abstractNumId w:val="8"/>
  </w:num>
  <w:num w:numId="13">
    <w:abstractNumId w:val="29"/>
  </w:num>
  <w:num w:numId="14">
    <w:abstractNumId w:val="23"/>
  </w:num>
  <w:num w:numId="15">
    <w:abstractNumId w:val="27"/>
  </w:num>
  <w:num w:numId="16">
    <w:abstractNumId w:val="19"/>
  </w:num>
  <w:num w:numId="17">
    <w:abstractNumId w:val="12"/>
  </w:num>
  <w:num w:numId="18">
    <w:abstractNumId w:val="28"/>
  </w:num>
  <w:num w:numId="19">
    <w:abstractNumId w:val="6"/>
  </w:num>
  <w:num w:numId="20">
    <w:abstractNumId w:val="26"/>
  </w:num>
  <w:num w:numId="21">
    <w:abstractNumId w:val="15"/>
  </w:num>
  <w:num w:numId="22">
    <w:abstractNumId w:val="18"/>
  </w:num>
  <w:num w:numId="23">
    <w:abstractNumId w:val="11"/>
  </w:num>
  <w:num w:numId="24">
    <w:abstractNumId w:val="7"/>
  </w:num>
  <w:num w:numId="25">
    <w:abstractNumId w:val="16"/>
  </w:num>
  <w:num w:numId="26">
    <w:abstractNumId w:val="25"/>
  </w:num>
  <w:num w:numId="27">
    <w:abstractNumId w:val="20"/>
  </w:num>
  <w:num w:numId="28">
    <w:abstractNumId w:val="17"/>
  </w:num>
  <w:num w:numId="29">
    <w:abstractNumId w:val="30"/>
  </w:num>
  <w:num w:numId="30">
    <w:abstractNumId w:val="9"/>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formatting="1" w:enforcement="1" w:cryptProviderType="rsaAES" w:cryptAlgorithmClass="hash" w:cryptAlgorithmType="typeAny" w:cryptAlgorithmSid="14" w:cryptSpinCount="100000" w:hash="r4apjWpyMILFzX1p1P3s0M92Qe7aEMQqXfpxMkOk08fT6godON9ADVbyq5WLUcbScW6ePQ6nrADslDvbP2orMA==" w:salt="CpurasM7Az3iT8iaRng1y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00172"/>
    <w:rsid w:val="0000246E"/>
    <w:rsid w:val="000033F2"/>
    <w:rsid w:val="000042EE"/>
    <w:rsid w:val="00004352"/>
    <w:rsid w:val="0000559F"/>
    <w:rsid w:val="000060CC"/>
    <w:rsid w:val="00006461"/>
    <w:rsid w:val="00006D73"/>
    <w:rsid w:val="00006D8B"/>
    <w:rsid w:val="00006F5D"/>
    <w:rsid w:val="00010638"/>
    <w:rsid w:val="00011434"/>
    <w:rsid w:val="000128FA"/>
    <w:rsid w:val="0001304D"/>
    <w:rsid w:val="000132C8"/>
    <w:rsid w:val="000159D9"/>
    <w:rsid w:val="00016B19"/>
    <w:rsid w:val="00017B60"/>
    <w:rsid w:val="0002001B"/>
    <w:rsid w:val="000207A4"/>
    <w:rsid w:val="0002135C"/>
    <w:rsid w:val="000221A4"/>
    <w:rsid w:val="00023343"/>
    <w:rsid w:val="00023B55"/>
    <w:rsid w:val="00023FFD"/>
    <w:rsid w:val="0002412B"/>
    <w:rsid w:val="00024D2A"/>
    <w:rsid w:val="00025263"/>
    <w:rsid w:val="000315B8"/>
    <w:rsid w:val="000322DC"/>
    <w:rsid w:val="000333A4"/>
    <w:rsid w:val="000336E5"/>
    <w:rsid w:val="000337EB"/>
    <w:rsid w:val="00033A86"/>
    <w:rsid w:val="000349B9"/>
    <w:rsid w:val="00034B8D"/>
    <w:rsid w:val="00034D7D"/>
    <w:rsid w:val="000352CA"/>
    <w:rsid w:val="0003668C"/>
    <w:rsid w:val="000407FF"/>
    <w:rsid w:val="00040881"/>
    <w:rsid w:val="00041739"/>
    <w:rsid w:val="0004223E"/>
    <w:rsid w:val="00042AF8"/>
    <w:rsid w:val="0004315D"/>
    <w:rsid w:val="00045ABE"/>
    <w:rsid w:val="00046723"/>
    <w:rsid w:val="000471DC"/>
    <w:rsid w:val="00047575"/>
    <w:rsid w:val="0004771A"/>
    <w:rsid w:val="00050851"/>
    <w:rsid w:val="00051146"/>
    <w:rsid w:val="0005611B"/>
    <w:rsid w:val="0005731C"/>
    <w:rsid w:val="000578A8"/>
    <w:rsid w:val="00057A7E"/>
    <w:rsid w:val="00060160"/>
    <w:rsid w:val="00060221"/>
    <w:rsid w:val="00060825"/>
    <w:rsid w:val="00060DF1"/>
    <w:rsid w:val="00063962"/>
    <w:rsid w:val="00064114"/>
    <w:rsid w:val="00065B9D"/>
    <w:rsid w:val="0006627D"/>
    <w:rsid w:val="00067654"/>
    <w:rsid w:val="000700CA"/>
    <w:rsid w:val="0007395D"/>
    <w:rsid w:val="00075060"/>
    <w:rsid w:val="000751A6"/>
    <w:rsid w:val="00075311"/>
    <w:rsid w:val="00075ACF"/>
    <w:rsid w:val="00075E6D"/>
    <w:rsid w:val="00076671"/>
    <w:rsid w:val="00077406"/>
    <w:rsid w:val="00080879"/>
    <w:rsid w:val="000815AE"/>
    <w:rsid w:val="00081611"/>
    <w:rsid w:val="00081750"/>
    <w:rsid w:val="00081FCF"/>
    <w:rsid w:val="000832F8"/>
    <w:rsid w:val="00086EE7"/>
    <w:rsid w:val="000901DC"/>
    <w:rsid w:val="00091EF2"/>
    <w:rsid w:val="00092B9D"/>
    <w:rsid w:val="00093BFD"/>
    <w:rsid w:val="00094273"/>
    <w:rsid w:val="00094ABB"/>
    <w:rsid w:val="00095ED0"/>
    <w:rsid w:val="00096F7C"/>
    <w:rsid w:val="000A037A"/>
    <w:rsid w:val="000A0ACF"/>
    <w:rsid w:val="000A1908"/>
    <w:rsid w:val="000A35CC"/>
    <w:rsid w:val="000A5108"/>
    <w:rsid w:val="000B009C"/>
    <w:rsid w:val="000B083D"/>
    <w:rsid w:val="000B0928"/>
    <w:rsid w:val="000B2483"/>
    <w:rsid w:val="000B33B5"/>
    <w:rsid w:val="000B4421"/>
    <w:rsid w:val="000B5DDF"/>
    <w:rsid w:val="000B62A3"/>
    <w:rsid w:val="000C1A66"/>
    <w:rsid w:val="000C4C8C"/>
    <w:rsid w:val="000C4D12"/>
    <w:rsid w:val="000C4F1F"/>
    <w:rsid w:val="000C6443"/>
    <w:rsid w:val="000D0A39"/>
    <w:rsid w:val="000D104C"/>
    <w:rsid w:val="000D3439"/>
    <w:rsid w:val="000D3A49"/>
    <w:rsid w:val="000D5C6E"/>
    <w:rsid w:val="000D6D10"/>
    <w:rsid w:val="000D756B"/>
    <w:rsid w:val="000D7A8F"/>
    <w:rsid w:val="000E05EB"/>
    <w:rsid w:val="000E0FF2"/>
    <w:rsid w:val="000E27AE"/>
    <w:rsid w:val="000E3FF9"/>
    <w:rsid w:val="000E496C"/>
    <w:rsid w:val="000E60D8"/>
    <w:rsid w:val="000E6CA7"/>
    <w:rsid w:val="000F076C"/>
    <w:rsid w:val="000F0FCF"/>
    <w:rsid w:val="000F1DDC"/>
    <w:rsid w:val="000F2ED8"/>
    <w:rsid w:val="000F4AAE"/>
    <w:rsid w:val="000F52BC"/>
    <w:rsid w:val="000F6487"/>
    <w:rsid w:val="000F73A0"/>
    <w:rsid w:val="000F7971"/>
    <w:rsid w:val="00102688"/>
    <w:rsid w:val="001031E7"/>
    <w:rsid w:val="00103C8E"/>
    <w:rsid w:val="00105E39"/>
    <w:rsid w:val="00106B61"/>
    <w:rsid w:val="00107296"/>
    <w:rsid w:val="00107545"/>
    <w:rsid w:val="00110406"/>
    <w:rsid w:val="001105E1"/>
    <w:rsid w:val="00111059"/>
    <w:rsid w:val="0011107A"/>
    <w:rsid w:val="00111295"/>
    <w:rsid w:val="00111720"/>
    <w:rsid w:val="0011237F"/>
    <w:rsid w:val="0011274A"/>
    <w:rsid w:val="001129C1"/>
    <w:rsid w:val="001132C0"/>
    <w:rsid w:val="00113A5B"/>
    <w:rsid w:val="00116BEA"/>
    <w:rsid w:val="00117228"/>
    <w:rsid w:val="00117264"/>
    <w:rsid w:val="00117BE5"/>
    <w:rsid w:val="00120485"/>
    <w:rsid w:val="001205A9"/>
    <w:rsid w:val="00120952"/>
    <w:rsid w:val="00121DC8"/>
    <w:rsid w:val="00121E7B"/>
    <w:rsid w:val="00121F77"/>
    <w:rsid w:val="00122921"/>
    <w:rsid w:val="00122B8C"/>
    <w:rsid w:val="00123414"/>
    <w:rsid w:val="001243B1"/>
    <w:rsid w:val="00124EE5"/>
    <w:rsid w:val="00125A24"/>
    <w:rsid w:val="001269F0"/>
    <w:rsid w:val="0012704F"/>
    <w:rsid w:val="00127145"/>
    <w:rsid w:val="00133AA9"/>
    <w:rsid w:val="00134F1D"/>
    <w:rsid w:val="00135190"/>
    <w:rsid w:val="0013591F"/>
    <w:rsid w:val="001368AF"/>
    <w:rsid w:val="00136C6F"/>
    <w:rsid w:val="001372EF"/>
    <w:rsid w:val="00137532"/>
    <w:rsid w:val="00137F27"/>
    <w:rsid w:val="00137F85"/>
    <w:rsid w:val="0014019E"/>
    <w:rsid w:val="0014132E"/>
    <w:rsid w:val="00141CBE"/>
    <w:rsid w:val="00142F66"/>
    <w:rsid w:val="001432F2"/>
    <w:rsid w:val="00143F2D"/>
    <w:rsid w:val="0014410B"/>
    <w:rsid w:val="00144A54"/>
    <w:rsid w:val="0014654A"/>
    <w:rsid w:val="0014704E"/>
    <w:rsid w:val="00147061"/>
    <w:rsid w:val="0015045F"/>
    <w:rsid w:val="0015188D"/>
    <w:rsid w:val="00152E45"/>
    <w:rsid w:val="001543CB"/>
    <w:rsid w:val="001548D9"/>
    <w:rsid w:val="001626E9"/>
    <w:rsid w:val="00162941"/>
    <w:rsid w:val="00162A35"/>
    <w:rsid w:val="00163A2D"/>
    <w:rsid w:val="00164659"/>
    <w:rsid w:val="0016539C"/>
    <w:rsid w:val="00166473"/>
    <w:rsid w:val="00166887"/>
    <w:rsid w:val="0017198F"/>
    <w:rsid w:val="00174029"/>
    <w:rsid w:val="0017411B"/>
    <w:rsid w:val="00174C44"/>
    <w:rsid w:val="00175510"/>
    <w:rsid w:val="00176155"/>
    <w:rsid w:val="00176AEF"/>
    <w:rsid w:val="00177947"/>
    <w:rsid w:val="00180613"/>
    <w:rsid w:val="001817E7"/>
    <w:rsid w:val="00183E36"/>
    <w:rsid w:val="00184430"/>
    <w:rsid w:val="0018542D"/>
    <w:rsid w:val="00185542"/>
    <w:rsid w:val="001856E5"/>
    <w:rsid w:val="001859FD"/>
    <w:rsid w:val="00186C3C"/>
    <w:rsid w:val="00187592"/>
    <w:rsid w:val="00190726"/>
    <w:rsid w:val="00193197"/>
    <w:rsid w:val="001931F3"/>
    <w:rsid w:val="001936B6"/>
    <w:rsid w:val="00193DDD"/>
    <w:rsid w:val="00194BBA"/>
    <w:rsid w:val="00195911"/>
    <w:rsid w:val="00195D6C"/>
    <w:rsid w:val="001961E4"/>
    <w:rsid w:val="00196E64"/>
    <w:rsid w:val="001A1E02"/>
    <w:rsid w:val="001A2433"/>
    <w:rsid w:val="001A2E24"/>
    <w:rsid w:val="001A3053"/>
    <w:rsid w:val="001B1B87"/>
    <w:rsid w:val="001B22C2"/>
    <w:rsid w:val="001B280C"/>
    <w:rsid w:val="001B2FEC"/>
    <w:rsid w:val="001B3B15"/>
    <w:rsid w:val="001B3D6E"/>
    <w:rsid w:val="001B411D"/>
    <w:rsid w:val="001B46D5"/>
    <w:rsid w:val="001B4AD2"/>
    <w:rsid w:val="001B5C2D"/>
    <w:rsid w:val="001B7CD6"/>
    <w:rsid w:val="001C0F13"/>
    <w:rsid w:val="001C159D"/>
    <w:rsid w:val="001C1AD5"/>
    <w:rsid w:val="001C240C"/>
    <w:rsid w:val="001C2871"/>
    <w:rsid w:val="001C29E8"/>
    <w:rsid w:val="001C439E"/>
    <w:rsid w:val="001C5679"/>
    <w:rsid w:val="001C6A96"/>
    <w:rsid w:val="001D0E50"/>
    <w:rsid w:val="001D0E7D"/>
    <w:rsid w:val="001D2A50"/>
    <w:rsid w:val="001D3C0B"/>
    <w:rsid w:val="001D3C6D"/>
    <w:rsid w:val="001D47FF"/>
    <w:rsid w:val="001D5874"/>
    <w:rsid w:val="001D6039"/>
    <w:rsid w:val="001D658B"/>
    <w:rsid w:val="001D69E3"/>
    <w:rsid w:val="001D7E3D"/>
    <w:rsid w:val="001D7E86"/>
    <w:rsid w:val="001E03BF"/>
    <w:rsid w:val="001E092B"/>
    <w:rsid w:val="001E10B9"/>
    <w:rsid w:val="001E15F4"/>
    <w:rsid w:val="001E1980"/>
    <w:rsid w:val="001E3B57"/>
    <w:rsid w:val="001E4CDF"/>
    <w:rsid w:val="001E56E5"/>
    <w:rsid w:val="001E5CE5"/>
    <w:rsid w:val="001E668E"/>
    <w:rsid w:val="001E66F9"/>
    <w:rsid w:val="001E6D5F"/>
    <w:rsid w:val="001E746A"/>
    <w:rsid w:val="001F07A2"/>
    <w:rsid w:val="001F0CB6"/>
    <w:rsid w:val="001F1317"/>
    <w:rsid w:val="001F14CE"/>
    <w:rsid w:val="001F16AD"/>
    <w:rsid w:val="001F1C81"/>
    <w:rsid w:val="001F3C32"/>
    <w:rsid w:val="001F49F2"/>
    <w:rsid w:val="001F4ADD"/>
    <w:rsid w:val="001F4BFA"/>
    <w:rsid w:val="001F5753"/>
    <w:rsid w:val="002005D5"/>
    <w:rsid w:val="00200BBE"/>
    <w:rsid w:val="00201086"/>
    <w:rsid w:val="0020192B"/>
    <w:rsid w:val="00204D75"/>
    <w:rsid w:val="00205376"/>
    <w:rsid w:val="00205BFE"/>
    <w:rsid w:val="002061C8"/>
    <w:rsid w:val="002066D0"/>
    <w:rsid w:val="002066D9"/>
    <w:rsid w:val="00206B8C"/>
    <w:rsid w:val="00206DED"/>
    <w:rsid w:val="00207456"/>
    <w:rsid w:val="00207BA7"/>
    <w:rsid w:val="00210E4E"/>
    <w:rsid w:val="00212136"/>
    <w:rsid w:val="00213FE8"/>
    <w:rsid w:val="0021493F"/>
    <w:rsid w:val="00214A92"/>
    <w:rsid w:val="002152B8"/>
    <w:rsid w:val="00215A0B"/>
    <w:rsid w:val="00215DDB"/>
    <w:rsid w:val="00216EE9"/>
    <w:rsid w:val="00217624"/>
    <w:rsid w:val="00217796"/>
    <w:rsid w:val="00221CE0"/>
    <w:rsid w:val="00222056"/>
    <w:rsid w:val="00222862"/>
    <w:rsid w:val="00222FDB"/>
    <w:rsid w:val="00223147"/>
    <w:rsid w:val="0022426A"/>
    <w:rsid w:val="002245EB"/>
    <w:rsid w:val="002279CE"/>
    <w:rsid w:val="002336E2"/>
    <w:rsid w:val="00233DB7"/>
    <w:rsid w:val="002347DF"/>
    <w:rsid w:val="00234E20"/>
    <w:rsid w:val="00236FD9"/>
    <w:rsid w:val="0023710E"/>
    <w:rsid w:val="00237D5E"/>
    <w:rsid w:val="002415CE"/>
    <w:rsid w:val="00241B89"/>
    <w:rsid w:val="00241F69"/>
    <w:rsid w:val="00242B27"/>
    <w:rsid w:val="00242CDA"/>
    <w:rsid w:val="0024384B"/>
    <w:rsid w:val="002443FA"/>
    <w:rsid w:val="00244B1F"/>
    <w:rsid w:val="00246554"/>
    <w:rsid w:val="002465AE"/>
    <w:rsid w:val="002471C5"/>
    <w:rsid w:val="0025059E"/>
    <w:rsid w:val="0025146D"/>
    <w:rsid w:val="00251A58"/>
    <w:rsid w:val="00251E2C"/>
    <w:rsid w:val="00251E8F"/>
    <w:rsid w:val="00252945"/>
    <w:rsid w:val="00253437"/>
    <w:rsid w:val="00253D91"/>
    <w:rsid w:val="00253DDA"/>
    <w:rsid w:val="00254351"/>
    <w:rsid w:val="00255BB7"/>
    <w:rsid w:val="00255E99"/>
    <w:rsid w:val="002564D7"/>
    <w:rsid w:val="00257542"/>
    <w:rsid w:val="00260349"/>
    <w:rsid w:val="00261663"/>
    <w:rsid w:val="00261EA1"/>
    <w:rsid w:val="00261F73"/>
    <w:rsid w:val="00263DE9"/>
    <w:rsid w:val="00264980"/>
    <w:rsid w:val="0026558B"/>
    <w:rsid w:val="002656B4"/>
    <w:rsid w:val="002656F9"/>
    <w:rsid w:val="00266629"/>
    <w:rsid w:val="002669BB"/>
    <w:rsid w:val="00267D40"/>
    <w:rsid w:val="002703A0"/>
    <w:rsid w:val="0027114B"/>
    <w:rsid w:val="00273921"/>
    <w:rsid w:val="00273B5D"/>
    <w:rsid w:val="002756EB"/>
    <w:rsid w:val="0027736F"/>
    <w:rsid w:val="002807C2"/>
    <w:rsid w:val="00280C5F"/>
    <w:rsid w:val="00280E6B"/>
    <w:rsid w:val="0028106B"/>
    <w:rsid w:val="00281BAE"/>
    <w:rsid w:val="00281C98"/>
    <w:rsid w:val="0028236E"/>
    <w:rsid w:val="00282B96"/>
    <w:rsid w:val="0028365E"/>
    <w:rsid w:val="002844B8"/>
    <w:rsid w:val="0028490F"/>
    <w:rsid w:val="00284A7B"/>
    <w:rsid w:val="00285336"/>
    <w:rsid w:val="002866DB"/>
    <w:rsid w:val="00286811"/>
    <w:rsid w:val="00287966"/>
    <w:rsid w:val="00287B8C"/>
    <w:rsid w:val="00290408"/>
    <w:rsid w:val="0029099C"/>
    <w:rsid w:val="00291181"/>
    <w:rsid w:val="002925CD"/>
    <w:rsid w:val="00292712"/>
    <w:rsid w:val="00292735"/>
    <w:rsid w:val="0029498A"/>
    <w:rsid w:val="00296A4A"/>
    <w:rsid w:val="0029726A"/>
    <w:rsid w:val="002973F8"/>
    <w:rsid w:val="002A071D"/>
    <w:rsid w:val="002A0971"/>
    <w:rsid w:val="002A0BE8"/>
    <w:rsid w:val="002A0C89"/>
    <w:rsid w:val="002A0F2C"/>
    <w:rsid w:val="002A1181"/>
    <w:rsid w:val="002A16AD"/>
    <w:rsid w:val="002A2A1C"/>
    <w:rsid w:val="002A4AA0"/>
    <w:rsid w:val="002A5823"/>
    <w:rsid w:val="002A601C"/>
    <w:rsid w:val="002A6B44"/>
    <w:rsid w:val="002A7985"/>
    <w:rsid w:val="002A7A9D"/>
    <w:rsid w:val="002B0C1C"/>
    <w:rsid w:val="002B0D69"/>
    <w:rsid w:val="002B2AD9"/>
    <w:rsid w:val="002B35F5"/>
    <w:rsid w:val="002B4816"/>
    <w:rsid w:val="002B4F3D"/>
    <w:rsid w:val="002B5928"/>
    <w:rsid w:val="002B6DEC"/>
    <w:rsid w:val="002B742B"/>
    <w:rsid w:val="002B7CE5"/>
    <w:rsid w:val="002B7E58"/>
    <w:rsid w:val="002C03E8"/>
    <w:rsid w:val="002C16B5"/>
    <w:rsid w:val="002C1985"/>
    <w:rsid w:val="002C3D08"/>
    <w:rsid w:val="002C697B"/>
    <w:rsid w:val="002D0151"/>
    <w:rsid w:val="002D069B"/>
    <w:rsid w:val="002D096B"/>
    <w:rsid w:val="002D3032"/>
    <w:rsid w:val="002D3FE2"/>
    <w:rsid w:val="002D4D5E"/>
    <w:rsid w:val="002D4E70"/>
    <w:rsid w:val="002D6189"/>
    <w:rsid w:val="002D7B8A"/>
    <w:rsid w:val="002D7F9D"/>
    <w:rsid w:val="002E0790"/>
    <w:rsid w:val="002E11D0"/>
    <w:rsid w:val="002E200C"/>
    <w:rsid w:val="002E2707"/>
    <w:rsid w:val="002E291B"/>
    <w:rsid w:val="002E2EB1"/>
    <w:rsid w:val="002E3378"/>
    <w:rsid w:val="002E35CF"/>
    <w:rsid w:val="002E4784"/>
    <w:rsid w:val="002E5A1A"/>
    <w:rsid w:val="002E6071"/>
    <w:rsid w:val="002E629B"/>
    <w:rsid w:val="002E6BBB"/>
    <w:rsid w:val="002E6E57"/>
    <w:rsid w:val="002F0295"/>
    <w:rsid w:val="002F0488"/>
    <w:rsid w:val="002F1626"/>
    <w:rsid w:val="002F19F7"/>
    <w:rsid w:val="002F3698"/>
    <w:rsid w:val="002F4983"/>
    <w:rsid w:val="002F522E"/>
    <w:rsid w:val="002F568D"/>
    <w:rsid w:val="002F59D0"/>
    <w:rsid w:val="002F5D51"/>
    <w:rsid w:val="002F6441"/>
    <w:rsid w:val="002F7175"/>
    <w:rsid w:val="003024FE"/>
    <w:rsid w:val="00302933"/>
    <w:rsid w:val="00302ED5"/>
    <w:rsid w:val="00303B4A"/>
    <w:rsid w:val="00304458"/>
    <w:rsid w:val="003058B1"/>
    <w:rsid w:val="003071C9"/>
    <w:rsid w:val="003105EC"/>
    <w:rsid w:val="003115E3"/>
    <w:rsid w:val="00314675"/>
    <w:rsid w:val="0031488C"/>
    <w:rsid w:val="003153B3"/>
    <w:rsid w:val="00316007"/>
    <w:rsid w:val="0031624F"/>
    <w:rsid w:val="00316F23"/>
    <w:rsid w:val="00320020"/>
    <w:rsid w:val="003205B4"/>
    <w:rsid w:val="00320D52"/>
    <w:rsid w:val="00323916"/>
    <w:rsid w:val="00324037"/>
    <w:rsid w:val="00324B70"/>
    <w:rsid w:val="00326248"/>
    <w:rsid w:val="003308F4"/>
    <w:rsid w:val="00330C0C"/>
    <w:rsid w:val="003311FA"/>
    <w:rsid w:val="003314FC"/>
    <w:rsid w:val="0033270E"/>
    <w:rsid w:val="00332749"/>
    <w:rsid w:val="003345CE"/>
    <w:rsid w:val="003363F0"/>
    <w:rsid w:val="0033719D"/>
    <w:rsid w:val="003371F1"/>
    <w:rsid w:val="003410DC"/>
    <w:rsid w:val="00342C0D"/>
    <w:rsid w:val="00345DCF"/>
    <w:rsid w:val="00346F3E"/>
    <w:rsid w:val="003476C8"/>
    <w:rsid w:val="00354A2C"/>
    <w:rsid w:val="0035511A"/>
    <w:rsid w:val="003555E2"/>
    <w:rsid w:val="00356883"/>
    <w:rsid w:val="00356E62"/>
    <w:rsid w:val="00357909"/>
    <w:rsid w:val="0035795D"/>
    <w:rsid w:val="00357D34"/>
    <w:rsid w:val="00362360"/>
    <w:rsid w:val="0036419E"/>
    <w:rsid w:val="003650F1"/>
    <w:rsid w:val="00365741"/>
    <w:rsid w:val="003661A7"/>
    <w:rsid w:val="00366580"/>
    <w:rsid w:val="00372A26"/>
    <w:rsid w:val="003733C6"/>
    <w:rsid w:val="003769AC"/>
    <w:rsid w:val="00377166"/>
    <w:rsid w:val="003819D5"/>
    <w:rsid w:val="0038204A"/>
    <w:rsid w:val="0038227B"/>
    <w:rsid w:val="00382A78"/>
    <w:rsid w:val="00382BC1"/>
    <w:rsid w:val="00382D2A"/>
    <w:rsid w:val="00382EB2"/>
    <w:rsid w:val="003832DA"/>
    <w:rsid w:val="003834F1"/>
    <w:rsid w:val="00384B84"/>
    <w:rsid w:val="00385B52"/>
    <w:rsid w:val="00386DE2"/>
    <w:rsid w:val="003878DD"/>
    <w:rsid w:val="003878F4"/>
    <w:rsid w:val="003904ED"/>
    <w:rsid w:val="00392F6D"/>
    <w:rsid w:val="00393453"/>
    <w:rsid w:val="00393645"/>
    <w:rsid w:val="00393863"/>
    <w:rsid w:val="0039392F"/>
    <w:rsid w:val="0039444A"/>
    <w:rsid w:val="00395C95"/>
    <w:rsid w:val="00397737"/>
    <w:rsid w:val="00397AB6"/>
    <w:rsid w:val="003A00AA"/>
    <w:rsid w:val="003A166F"/>
    <w:rsid w:val="003A171C"/>
    <w:rsid w:val="003A2F45"/>
    <w:rsid w:val="003A2FDF"/>
    <w:rsid w:val="003A31AF"/>
    <w:rsid w:val="003A52EB"/>
    <w:rsid w:val="003A767F"/>
    <w:rsid w:val="003A7F34"/>
    <w:rsid w:val="003B255B"/>
    <w:rsid w:val="003B3826"/>
    <w:rsid w:val="003B3A37"/>
    <w:rsid w:val="003B4142"/>
    <w:rsid w:val="003B50C5"/>
    <w:rsid w:val="003B50D2"/>
    <w:rsid w:val="003B54CB"/>
    <w:rsid w:val="003B5D37"/>
    <w:rsid w:val="003B697C"/>
    <w:rsid w:val="003B6A2A"/>
    <w:rsid w:val="003B6A77"/>
    <w:rsid w:val="003B6EE1"/>
    <w:rsid w:val="003B743B"/>
    <w:rsid w:val="003C0463"/>
    <w:rsid w:val="003C1288"/>
    <w:rsid w:val="003C19D9"/>
    <w:rsid w:val="003C1C01"/>
    <w:rsid w:val="003C23FD"/>
    <w:rsid w:val="003C35F6"/>
    <w:rsid w:val="003C5E95"/>
    <w:rsid w:val="003C5F70"/>
    <w:rsid w:val="003C65A0"/>
    <w:rsid w:val="003C6E88"/>
    <w:rsid w:val="003C7B10"/>
    <w:rsid w:val="003C7DDA"/>
    <w:rsid w:val="003D1E9B"/>
    <w:rsid w:val="003D2910"/>
    <w:rsid w:val="003D3423"/>
    <w:rsid w:val="003D3EDF"/>
    <w:rsid w:val="003D41E1"/>
    <w:rsid w:val="003D4890"/>
    <w:rsid w:val="003D595A"/>
    <w:rsid w:val="003D5B5B"/>
    <w:rsid w:val="003D5B6B"/>
    <w:rsid w:val="003D6781"/>
    <w:rsid w:val="003D7EA2"/>
    <w:rsid w:val="003E0511"/>
    <w:rsid w:val="003E0CB4"/>
    <w:rsid w:val="003E19B8"/>
    <w:rsid w:val="003E20E5"/>
    <w:rsid w:val="003E5892"/>
    <w:rsid w:val="003E6684"/>
    <w:rsid w:val="003E6A03"/>
    <w:rsid w:val="003E761B"/>
    <w:rsid w:val="003F0EF7"/>
    <w:rsid w:val="003F11A8"/>
    <w:rsid w:val="003F12A4"/>
    <w:rsid w:val="003F12C7"/>
    <w:rsid w:val="003F1600"/>
    <w:rsid w:val="003F21A8"/>
    <w:rsid w:val="003F2D65"/>
    <w:rsid w:val="003F3CA9"/>
    <w:rsid w:val="003F4380"/>
    <w:rsid w:val="003F6B9B"/>
    <w:rsid w:val="0040068D"/>
    <w:rsid w:val="004017BB"/>
    <w:rsid w:val="00401CD3"/>
    <w:rsid w:val="00402279"/>
    <w:rsid w:val="004031F3"/>
    <w:rsid w:val="0040402F"/>
    <w:rsid w:val="004051E1"/>
    <w:rsid w:val="004072FA"/>
    <w:rsid w:val="00407C0C"/>
    <w:rsid w:val="00411A3E"/>
    <w:rsid w:val="00412AF5"/>
    <w:rsid w:val="0041335D"/>
    <w:rsid w:val="0041486C"/>
    <w:rsid w:val="00414DCA"/>
    <w:rsid w:val="00415C44"/>
    <w:rsid w:val="00415FC9"/>
    <w:rsid w:val="00416113"/>
    <w:rsid w:val="00417181"/>
    <w:rsid w:val="004171B1"/>
    <w:rsid w:val="00417B32"/>
    <w:rsid w:val="00420871"/>
    <w:rsid w:val="00420EB7"/>
    <w:rsid w:val="004217CE"/>
    <w:rsid w:val="00421C66"/>
    <w:rsid w:val="0042211F"/>
    <w:rsid w:val="00423D70"/>
    <w:rsid w:val="00423F1B"/>
    <w:rsid w:val="004245E8"/>
    <w:rsid w:val="0042723D"/>
    <w:rsid w:val="0042733A"/>
    <w:rsid w:val="00427723"/>
    <w:rsid w:val="0042795C"/>
    <w:rsid w:val="00427985"/>
    <w:rsid w:val="00430271"/>
    <w:rsid w:val="00430F88"/>
    <w:rsid w:val="00431BD6"/>
    <w:rsid w:val="00432353"/>
    <w:rsid w:val="00434564"/>
    <w:rsid w:val="00434902"/>
    <w:rsid w:val="004356C5"/>
    <w:rsid w:val="0043580B"/>
    <w:rsid w:val="00437FE0"/>
    <w:rsid w:val="004406DC"/>
    <w:rsid w:val="00440A60"/>
    <w:rsid w:val="00441033"/>
    <w:rsid w:val="0044244B"/>
    <w:rsid w:val="004424A8"/>
    <w:rsid w:val="00442B59"/>
    <w:rsid w:val="00442B76"/>
    <w:rsid w:val="00442ED1"/>
    <w:rsid w:val="00444362"/>
    <w:rsid w:val="00445BE2"/>
    <w:rsid w:val="00446754"/>
    <w:rsid w:val="004476C4"/>
    <w:rsid w:val="0045090C"/>
    <w:rsid w:val="004511AA"/>
    <w:rsid w:val="00452405"/>
    <w:rsid w:val="00453178"/>
    <w:rsid w:val="0045387B"/>
    <w:rsid w:val="00453C6F"/>
    <w:rsid w:val="00454237"/>
    <w:rsid w:val="00454A69"/>
    <w:rsid w:val="0045567F"/>
    <w:rsid w:val="00455B6B"/>
    <w:rsid w:val="0045672D"/>
    <w:rsid w:val="00456C5B"/>
    <w:rsid w:val="0046184B"/>
    <w:rsid w:val="00461F7A"/>
    <w:rsid w:val="00462B7E"/>
    <w:rsid w:val="00462F57"/>
    <w:rsid w:val="0046349E"/>
    <w:rsid w:val="00464BFE"/>
    <w:rsid w:val="00464E0D"/>
    <w:rsid w:val="004653F1"/>
    <w:rsid w:val="00466253"/>
    <w:rsid w:val="00466902"/>
    <w:rsid w:val="00466960"/>
    <w:rsid w:val="00466F5C"/>
    <w:rsid w:val="004671E5"/>
    <w:rsid w:val="00467AF0"/>
    <w:rsid w:val="00470730"/>
    <w:rsid w:val="004720CD"/>
    <w:rsid w:val="004726E2"/>
    <w:rsid w:val="004735CF"/>
    <w:rsid w:val="00476468"/>
    <w:rsid w:val="00476784"/>
    <w:rsid w:val="0047736A"/>
    <w:rsid w:val="004773D4"/>
    <w:rsid w:val="004778E0"/>
    <w:rsid w:val="004812D9"/>
    <w:rsid w:val="0048236A"/>
    <w:rsid w:val="00482CBD"/>
    <w:rsid w:val="0048398F"/>
    <w:rsid w:val="0048419F"/>
    <w:rsid w:val="00484D54"/>
    <w:rsid w:val="00487955"/>
    <w:rsid w:val="004907C6"/>
    <w:rsid w:val="00490C7D"/>
    <w:rsid w:val="00491165"/>
    <w:rsid w:val="0049116E"/>
    <w:rsid w:val="0049192F"/>
    <w:rsid w:val="00491B6D"/>
    <w:rsid w:val="00492426"/>
    <w:rsid w:val="00493FF8"/>
    <w:rsid w:val="00495298"/>
    <w:rsid w:val="004966D2"/>
    <w:rsid w:val="004974CA"/>
    <w:rsid w:val="00497765"/>
    <w:rsid w:val="00497D79"/>
    <w:rsid w:val="00497F4F"/>
    <w:rsid w:val="004A069E"/>
    <w:rsid w:val="004A1965"/>
    <w:rsid w:val="004A1D6A"/>
    <w:rsid w:val="004A258B"/>
    <w:rsid w:val="004A3494"/>
    <w:rsid w:val="004A45E3"/>
    <w:rsid w:val="004A709B"/>
    <w:rsid w:val="004A743E"/>
    <w:rsid w:val="004B0385"/>
    <w:rsid w:val="004B1BBB"/>
    <w:rsid w:val="004B1E87"/>
    <w:rsid w:val="004B587E"/>
    <w:rsid w:val="004B7350"/>
    <w:rsid w:val="004C3108"/>
    <w:rsid w:val="004C33C1"/>
    <w:rsid w:val="004C4452"/>
    <w:rsid w:val="004C4903"/>
    <w:rsid w:val="004C4A23"/>
    <w:rsid w:val="004C5BF2"/>
    <w:rsid w:val="004C5C74"/>
    <w:rsid w:val="004C6B66"/>
    <w:rsid w:val="004D1C64"/>
    <w:rsid w:val="004D2439"/>
    <w:rsid w:val="004D31AB"/>
    <w:rsid w:val="004D4F8A"/>
    <w:rsid w:val="004D55C0"/>
    <w:rsid w:val="004D6734"/>
    <w:rsid w:val="004D6F3B"/>
    <w:rsid w:val="004D7B22"/>
    <w:rsid w:val="004E02C2"/>
    <w:rsid w:val="004E02E1"/>
    <w:rsid w:val="004E19CD"/>
    <w:rsid w:val="004E2787"/>
    <w:rsid w:val="004E27D6"/>
    <w:rsid w:val="004E2FE6"/>
    <w:rsid w:val="004E7256"/>
    <w:rsid w:val="004F0247"/>
    <w:rsid w:val="004F03DE"/>
    <w:rsid w:val="004F0716"/>
    <w:rsid w:val="004F1DA2"/>
    <w:rsid w:val="004F34BC"/>
    <w:rsid w:val="004F3B67"/>
    <w:rsid w:val="004F3C27"/>
    <w:rsid w:val="004F3DC9"/>
    <w:rsid w:val="004F5803"/>
    <w:rsid w:val="004F6B6D"/>
    <w:rsid w:val="004F6CB8"/>
    <w:rsid w:val="004F70F9"/>
    <w:rsid w:val="004F7AD1"/>
    <w:rsid w:val="0050007C"/>
    <w:rsid w:val="005000A0"/>
    <w:rsid w:val="0050021F"/>
    <w:rsid w:val="005008C6"/>
    <w:rsid w:val="00501A95"/>
    <w:rsid w:val="005036C2"/>
    <w:rsid w:val="0050388C"/>
    <w:rsid w:val="00503A6D"/>
    <w:rsid w:val="00506948"/>
    <w:rsid w:val="00506C53"/>
    <w:rsid w:val="00507B79"/>
    <w:rsid w:val="005112A6"/>
    <w:rsid w:val="00511D52"/>
    <w:rsid w:val="00511DD7"/>
    <w:rsid w:val="00513C76"/>
    <w:rsid w:val="005140E2"/>
    <w:rsid w:val="00515171"/>
    <w:rsid w:val="005151EE"/>
    <w:rsid w:val="00515663"/>
    <w:rsid w:val="005163CB"/>
    <w:rsid w:val="00520889"/>
    <w:rsid w:val="00520CA4"/>
    <w:rsid w:val="0052220A"/>
    <w:rsid w:val="0052321E"/>
    <w:rsid w:val="005241F4"/>
    <w:rsid w:val="00524856"/>
    <w:rsid w:val="0052612C"/>
    <w:rsid w:val="00526CAE"/>
    <w:rsid w:val="00527926"/>
    <w:rsid w:val="005302FF"/>
    <w:rsid w:val="005306F2"/>
    <w:rsid w:val="00531239"/>
    <w:rsid w:val="00531847"/>
    <w:rsid w:val="00532345"/>
    <w:rsid w:val="0053280D"/>
    <w:rsid w:val="00533DC1"/>
    <w:rsid w:val="00534902"/>
    <w:rsid w:val="005358C8"/>
    <w:rsid w:val="00536175"/>
    <w:rsid w:val="0053720B"/>
    <w:rsid w:val="00540B66"/>
    <w:rsid w:val="005431BC"/>
    <w:rsid w:val="005431DA"/>
    <w:rsid w:val="005440F6"/>
    <w:rsid w:val="00545156"/>
    <w:rsid w:val="005459B0"/>
    <w:rsid w:val="00546274"/>
    <w:rsid w:val="005462E0"/>
    <w:rsid w:val="00547F0D"/>
    <w:rsid w:val="00551084"/>
    <w:rsid w:val="00551731"/>
    <w:rsid w:val="00551975"/>
    <w:rsid w:val="00552898"/>
    <w:rsid w:val="00552FA7"/>
    <w:rsid w:val="00553119"/>
    <w:rsid w:val="005537ED"/>
    <w:rsid w:val="00553D94"/>
    <w:rsid w:val="00554501"/>
    <w:rsid w:val="005549AA"/>
    <w:rsid w:val="00555504"/>
    <w:rsid w:val="0055559A"/>
    <w:rsid w:val="00556916"/>
    <w:rsid w:val="00556EDD"/>
    <w:rsid w:val="00557352"/>
    <w:rsid w:val="005616E6"/>
    <w:rsid w:val="005619D3"/>
    <w:rsid w:val="00562A49"/>
    <w:rsid w:val="00563DBF"/>
    <w:rsid w:val="00564A8F"/>
    <w:rsid w:val="00566526"/>
    <w:rsid w:val="00567220"/>
    <w:rsid w:val="0056749B"/>
    <w:rsid w:val="00567DA5"/>
    <w:rsid w:val="005719B8"/>
    <w:rsid w:val="005730E7"/>
    <w:rsid w:val="00573F66"/>
    <w:rsid w:val="0057454B"/>
    <w:rsid w:val="005748F2"/>
    <w:rsid w:val="00574FD4"/>
    <w:rsid w:val="00576268"/>
    <w:rsid w:val="005766C4"/>
    <w:rsid w:val="00580A95"/>
    <w:rsid w:val="0058339C"/>
    <w:rsid w:val="00583823"/>
    <w:rsid w:val="00583BA0"/>
    <w:rsid w:val="00583C97"/>
    <w:rsid w:val="00586BB6"/>
    <w:rsid w:val="005872AC"/>
    <w:rsid w:val="00587FF2"/>
    <w:rsid w:val="00590EB0"/>
    <w:rsid w:val="00592A1A"/>
    <w:rsid w:val="00593227"/>
    <w:rsid w:val="00593A83"/>
    <w:rsid w:val="00595747"/>
    <w:rsid w:val="0059596F"/>
    <w:rsid w:val="00595A7F"/>
    <w:rsid w:val="00596E36"/>
    <w:rsid w:val="00597922"/>
    <w:rsid w:val="00597FA3"/>
    <w:rsid w:val="005A103F"/>
    <w:rsid w:val="005A14A3"/>
    <w:rsid w:val="005A1FB4"/>
    <w:rsid w:val="005A2201"/>
    <w:rsid w:val="005A3256"/>
    <w:rsid w:val="005A428B"/>
    <w:rsid w:val="005A45E9"/>
    <w:rsid w:val="005A5046"/>
    <w:rsid w:val="005A5E27"/>
    <w:rsid w:val="005A5FCA"/>
    <w:rsid w:val="005B070A"/>
    <w:rsid w:val="005B0E6C"/>
    <w:rsid w:val="005B1ED4"/>
    <w:rsid w:val="005B3B17"/>
    <w:rsid w:val="005B6CEC"/>
    <w:rsid w:val="005B780C"/>
    <w:rsid w:val="005B7920"/>
    <w:rsid w:val="005C1BF0"/>
    <w:rsid w:val="005C2D21"/>
    <w:rsid w:val="005C333F"/>
    <w:rsid w:val="005C42D9"/>
    <w:rsid w:val="005C58EA"/>
    <w:rsid w:val="005C7AB3"/>
    <w:rsid w:val="005C7F5C"/>
    <w:rsid w:val="005C7F7C"/>
    <w:rsid w:val="005D153F"/>
    <w:rsid w:val="005D36D7"/>
    <w:rsid w:val="005D5A3E"/>
    <w:rsid w:val="005D5CC5"/>
    <w:rsid w:val="005E17AE"/>
    <w:rsid w:val="005E1AA0"/>
    <w:rsid w:val="005E28AF"/>
    <w:rsid w:val="005E66BB"/>
    <w:rsid w:val="005E76C9"/>
    <w:rsid w:val="005F0B28"/>
    <w:rsid w:val="005F2824"/>
    <w:rsid w:val="005F316E"/>
    <w:rsid w:val="005F35D0"/>
    <w:rsid w:val="005F36B5"/>
    <w:rsid w:val="005F5E98"/>
    <w:rsid w:val="00602C5D"/>
    <w:rsid w:val="00603CCD"/>
    <w:rsid w:val="00604389"/>
    <w:rsid w:val="006046AA"/>
    <w:rsid w:val="00605DFC"/>
    <w:rsid w:val="006069D0"/>
    <w:rsid w:val="00610B51"/>
    <w:rsid w:val="00612B51"/>
    <w:rsid w:val="00612D66"/>
    <w:rsid w:val="0061322F"/>
    <w:rsid w:val="00613664"/>
    <w:rsid w:val="006137C4"/>
    <w:rsid w:val="00613C48"/>
    <w:rsid w:val="00614DE2"/>
    <w:rsid w:val="0061661C"/>
    <w:rsid w:val="00616C85"/>
    <w:rsid w:val="006170CD"/>
    <w:rsid w:val="006174C2"/>
    <w:rsid w:val="00617527"/>
    <w:rsid w:val="00617D5D"/>
    <w:rsid w:val="00617FE7"/>
    <w:rsid w:val="00620E73"/>
    <w:rsid w:val="0062145B"/>
    <w:rsid w:val="006222C2"/>
    <w:rsid w:val="00622C1D"/>
    <w:rsid w:val="00622D14"/>
    <w:rsid w:val="00622F16"/>
    <w:rsid w:val="006241EC"/>
    <w:rsid w:val="006244EC"/>
    <w:rsid w:val="00625078"/>
    <w:rsid w:val="00625C5A"/>
    <w:rsid w:val="0063016E"/>
    <w:rsid w:val="006307B3"/>
    <w:rsid w:val="006312E5"/>
    <w:rsid w:val="00631D2C"/>
    <w:rsid w:val="0063282F"/>
    <w:rsid w:val="00632849"/>
    <w:rsid w:val="00632A98"/>
    <w:rsid w:val="006334C2"/>
    <w:rsid w:val="00633B89"/>
    <w:rsid w:val="006365E1"/>
    <w:rsid w:val="00640337"/>
    <w:rsid w:val="0064096B"/>
    <w:rsid w:val="00642768"/>
    <w:rsid w:val="006437ED"/>
    <w:rsid w:val="00646439"/>
    <w:rsid w:val="00647796"/>
    <w:rsid w:val="00647F1B"/>
    <w:rsid w:val="00651275"/>
    <w:rsid w:val="006514BD"/>
    <w:rsid w:val="006524C5"/>
    <w:rsid w:val="00652C9F"/>
    <w:rsid w:val="00652D2B"/>
    <w:rsid w:val="0065376C"/>
    <w:rsid w:val="0065385B"/>
    <w:rsid w:val="00653971"/>
    <w:rsid w:val="0065461A"/>
    <w:rsid w:val="006561A7"/>
    <w:rsid w:val="006565A3"/>
    <w:rsid w:val="00656DC7"/>
    <w:rsid w:val="00660546"/>
    <w:rsid w:val="00660A8E"/>
    <w:rsid w:val="006611E1"/>
    <w:rsid w:val="00661505"/>
    <w:rsid w:val="006627E2"/>
    <w:rsid w:val="006628B4"/>
    <w:rsid w:val="0066297C"/>
    <w:rsid w:val="006633FF"/>
    <w:rsid w:val="006642F1"/>
    <w:rsid w:val="00664944"/>
    <w:rsid w:val="0066576B"/>
    <w:rsid w:val="00666624"/>
    <w:rsid w:val="00666BCD"/>
    <w:rsid w:val="00666CD7"/>
    <w:rsid w:val="0066707D"/>
    <w:rsid w:val="00670E4E"/>
    <w:rsid w:val="006710C6"/>
    <w:rsid w:val="0067147C"/>
    <w:rsid w:val="00671852"/>
    <w:rsid w:val="00672088"/>
    <w:rsid w:val="00673991"/>
    <w:rsid w:val="00673A51"/>
    <w:rsid w:val="00673AB7"/>
    <w:rsid w:val="00673BD1"/>
    <w:rsid w:val="0067498F"/>
    <w:rsid w:val="00675F45"/>
    <w:rsid w:val="006765F7"/>
    <w:rsid w:val="006775DF"/>
    <w:rsid w:val="00677997"/>
    <w:rsid w:val="0068089F"/>
    <w:rsid w:val="00680905"/>
    <w:rsid w:val="0068180D"/>
    <w:rsid w:val="006819F7"/>
    <w:rsid w:val="0068269B"/>
    <w:rsid w:val="00682705"/>
    <w:rsid w:val="00683CCB"/>
    <w:rsid w:val="00683E1D"/>
    <w:rsid w:val="00685A57"/>
    <w:rsid w:val="00685F44"/>
    <w:rsid w:val="00686CC9"/>
    <w:rsid w:val="006914D0"/>
    <w:rsid w:val="00692E77"/>
    <w:rsid w:val="006930DB"/>
    <w:rsid w:val="006940D8"/>
    <w:rsid w:val="006943AD"/>
    <w:rsid w:val="00694F3F"/>
    <w:rsid w:val="006956B7"/>
    <w:rsid w:val="006957C4"/>
    <w:rsid w:val="0069581A"/>
    <w:rsid w:val="006960C8"/>
    <w:rsid w:val="00697E20"/>
    <w:rsid w:val="006A0409"/>
    <w:rsid w:val="006A0662"/>
    <w:rsid w:val="006A09C6"/>
    <w:rsid w:val="006A0C2A"/>
    <w:rsid w:val="006A1CBB"/>
    <w:rsid w:val="006A2576"/>
    <w:rsid w:val="006A29AB"/>
    <w:rsid w:val="006A4FB3"/>
    <w:rsid w:val="006A5034"/>
    <w:rsid w:val="006A601C"/>
    <w:rsid w:val="006A6823"/>
    <w:rsid w:val="006A7123"/>
    <w:rsid w:val="006A742D"/>
    <w:rsid w:val="006B05B0"/>
    <w:rsid w:val="006B0DB7"/>
    <w:rsid w:val="006B1819"/>
    <w:rsid w:val="006B1B58"/>
    <w:rsid w:val="006B1D5A"/>
    <w:rsid w:val="006B22F5"/>
    <w:rsid w:val="006B267F"/>
    <w:rsid w:val="006B351C"/>
    <w:rsid w:val="006B5794"/>
    <w:rsid w:val="006B5872"/>
    <w:rsid w:val="006B6926"/>
    <w:rsid w:val="006B6DE0"/>
    <w:rsid w:val="006B7616"/>
    <w:rsid w:val="006C0006"/>
    <w:rsid w:val="006C05C7"/>
    <w:rsid w:val="006C3623"/>
    <w:rsid w:val="006C3B13"/>
    <w:rsid w:val="006C4351"/>
    <w:rsid w:val="006C4615"/>
    <w:rsid w:val="006C65A9"/>
    <w:rsid w:val="006C6FED"/>
    <w:rsid w:val="006C7BE4"/>
    <w:rsid w:val="006D1381"/>
    <w:rsid w:val="006D2570"/>
    <w:rsid w:val="006D281B"/>
    <w:rsid w:val="006D3F49"/>
    <w:rsid w:val="006D5366"/>
    <w:rsid w:val="006D66BC"/>
    <w:rsid w:val="006D7297"/>
    <w:rsid w:val="006E07EE"/>
    <w:rsid w:val="006E1536"/>
    <w:rsid w:val="006E19F4"/>
    <w:rsid w:val="006E24CE"/>
    <w:rsid w:val="006E2CDA"/>
    <w:rsid w:val="006E3ADE"/>
    <w:rsid w:val="006E4D0A"/>
    <w:rsid w:val="006E6963"/>
    <w:rsid w:val="006E752C"/>
    <w:rsid w:val="006E7D8F"/>
    <w:rsid w:val="006E7FB7"/>
    <w:rsid w:val="006F01AB"/>
    <w:rsid w:val="006F0E8D"/>
    <w:rsid w:val="006F52E9"/>
    <w:rsid w:val="006F54D5"/>
    <w:rsid w:val="006F7CD1"/>
    <w:rsid w:val="007000B5"/>
    <w:rsid w:val="007001D6"/>
    <w:rsid w:val="007008C9"/>
    <w:rsid w:val="00700A03"/>
    <w:rsid w:val="0070161B"/>
    <w:rsid w:val="00703FEE"/>
    <w:rsid w:val="007040D2"/>
    <w:rsid w:val="00704100"/>
    <w:rsid w:val="0070537E"/>
    <w:rsid w:val="00705AE5"/>
    <w:rsid w:val="00705FDD"/>
    <w:rsid w:val="00706DAA"/>
    <w:rsid w:val="007070BE"/>
    <w:rsid w:val="00710360"/>
    <w:rsid w:val="00710413"/>
    <w:rsid w:val="00710AE8"/>
    <w:rsid w:val="00711D82"/>
    <w:rsid w:val="007128B9"/>
    <w:rsid w:val="0071356D"/>
    <w:rsid w:val="0071394B"/>
    <w:rsid w:val="00714917"/>
    <w:rsid w:val="00714EE2"/>
    <w:rsid w:val="00714F32"/>
    <w:rsid w:val="007154D7"/>
    <w:rsid w:val="0071583B"/>
    <w:rsid w:val="0071601F"/>
    <w:rsid w:val="00716B7B"/>
    <w:rsid w:val="00720763"/>
    <w:rsid w:val="00721712"/>
    <w:rsid w:val="007240FE"/>
    <w:rsid w:val="0072471E"/>
    <w:rsid w:val="0072492F"/>
    <w:rsid w:val="00724969"/>
    <w:rsid w:val="00725503"/>
    <w:rsid w:val="007258D8"/>
    <w:rsid w:val="00725B27"/>
    <w:rsid w:val="00726378"/>
    <w:rsid w:val="00726DD9"/>
    <w:rsid w:val="00726FCC"/>
    <w:rsid w:val="00727CDE"/>
    <w:rsid w:val="00727EE2"/>
    <w:rsid w:val="007315EB"/>
    <w:rsid w:val="00731C88"/>
    <w:rsid w:val="00732A82"/>
    <w:rsid w:val="00732E35"/>
    <w:rsid w:val="007342DD"/>
    <w:rsid w:val="00734CCE"/>
    <w:rsid w:val="00734E86"/>
    <w:rsid w:val="007363C6"/>
    <w:rsid w:val="00736B60"/>
    <w:rsid w:val="00736CC8"/>
    <w:rsid w:val="007371BC"/>
    <w:rsid w:val="007379F7"/>
    <w:rsid w:val="00737F1B"/>
    <w:rsid w:val="00740253"/>
    <w:rsid w:val="007404E8"/>
    <w:rsid w:val="00740A9A"/>
    <w:rsid w:val="00740B5F"/>
    <w:rsid w:val="0074301B"/>
    <w:rsid w:val="007438E4"/>
    <w:rsid w:val="00743B5D"/>
    <w:rsid w:val="00743D7B"/>
    <w:rsid w:val="00744DAB"/>
    <w:rsid w:val="00747828"/>
    <w:rsid w:val="0074783B"/>
    <w:rsid w:val="00747DEE"/>
    <w:rsid w:val="007505BA"/>
    <w:rsid w:val="007508A1"/>
    <w:rsid w:val="007508FE"/>
    <w:rsid w:val="0075127B"/>
    <w:rsid w:val="00751A89"/>
    <w:rsid w:val="00752381"/>
    <w:rsid w:val="00752BEA"/>
    <w:rsid w:val="00753353"/>
    <w:rsid w:val="00753DD4"/>
    <w:rsid w:val="00753E92"/>
    <w:rsid w:val="007541D3"/>
    <w:rsid w:val="00755C9E"/>
    <w:rsid w:val="00755FAD"/>
    <w:rsid w:val="0075605F"/>
    <w:rsid w:val="00756B94"/>
    <w:rsid w:val="00756EE3"/>
    <w:rsid w:val="0076046C"/>
    <w:rsid w:val="0076149E"/>
    <w:rsid w:val="00763DAE"/>
    <w:rsid w:val="00766706"/>
    <w:rsid w:val="00766C45"/>
    <w:rsid w:val="007679EF"/>
    <w:rsid w:val="007702E7"/>
    <w:rsid w:val="00770E72"/>
    <w:rsid w:val="0077289C"/>
    <w:rsid w:val="00772CB7"/>
    <w:rsid w:val="00772EDF"/>
    <w:rsid w:val="007747A2"/>
    <w:rsid w:val="00776CAE"/>
    <w:rsid w:val="00776E59"/>
    <w:rsid w:val="00777740"/>
    <w:rsid w:val="0078075B"/>
    <w:rsid w:val="00780FC5"/>
    <w:rsid w:val="00781100"/>
    <w:rsid w:val="00781193"/>
    <w:rsid w:val="00781FD3"/>
    <w:rsid w:val="00782637"/>
    <w:rsid w:val="007831B8"/>
    <w:rsid w:val="00784736"/>
    <w:rsid w:val="00785054"/>
    <w:rsid w:val="007853A2"/>
    <w:rsid w:val="0078561E"/>
    <w:rsid w:val="00785CA3"/>
    <w:rsid w:val="00786803"/>
    <w:rsid w:val="00786AB9"/>
    <w:rsid w:val="00786C49"/>
    <w:rsid w:val="00790957"/>
    <w:rsid w:val="00793114"/>
    <w:rsid w:val="0079383C"/>
    <w:rsid w:val="007961CC"/>
    <w:rsid w:val="007964BB"/>
    <w:rsid w:val="007A0DE8"/>
    <w:rsid w:val="007A216B"/>
    <w:rsid w:val="007A2BFC"/>
    <w:rsid w:val="007A41B4"/>
    <w:rsid w:val="007A503E"/>
    <w:rsid w:val="007A50B5"/>
    <w:rsid w:val="007A536D"/>
    <w:rsid w:val="007A6A1B"/>
    <w:rsid w:val="007A6F74"/>
    <w:rsid w:val="007A7D6A"/>
    <w:rsid w:val="007B10B4"/>
    <w:rsid w:val="007B24FA"/>
    <w:rsid w:val="007B28EC"/>
    <w:rsid w:val="007B3336"/>
    <w:rsid w:val="007B379C"/>
    <w:rsid w:val="007B383A"/>
    <w:rsid w:val="007B428D"/>
    <w:rsid w:val="007B4A7E"/>
    <w:rsid w:val="007B4F4D"/>
    <w:rsid w:val="007B500D"/>
    <w:rsid w:val="007B69EB"/>
    <w:rsid w:val="007C14A7"/>
    <w:rsid w:val="007C1DFF"/>
    <w:rsid w:val="007C2948"/>
    <w:rsid w:val="007C3A1B"/>
    <w:rsid w:val="007C5F3D"/>
    <w:rsid w:val="007C60EA"/>
    <w:rsid w:val="007C7A26"/>
    <w:rsid w:val="007D0EC7"/>
    <w:rsid w:val="007D1998"/>
    <w:rsid w:val="007D20C8"/>
    <w:rsid w:val="007D2CA4"/>
    <w:rsid w:val="007D2DD1"/>
    <w:rsid w:val="007D35C7"/>
    <w:rsid w:val="007D44E9"/>
    <w:rsid w:val="007D521E"/>
    <w:rsid w:val="007D565C"/>
    <w:rsid w:val="007D5F98"/>
    <w:rsid w:val="007D70AC"/>
    <w:rsid w:val="007D7687"/>
    <w:rsid w:val="007E1172"/>
    <w:rsid w:val="007E2453"/>
    <w:rsid w:val="007E24E8"/>
    <w:rsid w:val="007E264E"/>
    <w:rsid w:val="007E2927"/>
    <w:rsid w:val="007E2F74"/>
    <w:rsid w:val="007E39DD"/>
    <w:rsid w:val="007E3E36"/>
    <w:rsid w:val="007E5083"/>
    <w:rsid w:val="007E5AA8"/>
    <w:rsid w:val="007E627C"/>
    <w:rsid w:val="007E7AA6"/>
    <w:rsid w:val="007E7E61"/>
    <w:rsid w:val="007E7FC4"/>
    <w:rsid w:val="007F32F2"/>
    <w:rsid w:val="007F405C"/>
    <w:rsid w:val="007F57D1"/>
    <w:rsid w:val="007F58CD"/>
    <w:rsid w:val="007F5B85"/>
    <w:rsid w:val="007F7912"/>
    <w:rsid w:val="00800E24"/>
    <w:rsid w:val="00800E88"/>
    <w:rsid w:val="008010E3"/>
    <w:rsid w:val="008017F4"/>
    <w:rsid w:val="00802342"/>
    <w:rsid w:val="00802B80"/>
    <w:rsid w:val="008036C6"/>
    <w:rsid w:val="00804A5F"/>
    <w:rsid w:val="00805840"/>
    <w:rsid w:val="008067BB"/>
    <w:rsid w:val="00806827"/>
    <w:rsid w:val="00806DA5"/>
    <w:rsid w:val="008104AF"/>
    <w:rsid w:val="008107C0"/>
    <w:rsid w:val="00810E08"/>
    <w:rsid w:val="008116A1"/>
    <w:rsid w:val="00811D58"/>
    <w:rsid w:val="00811DEB"/>
    <w:rsid w:val="00812054"/>
    <w:rsid w:val="00814D88"/>
    <w:rsid w:val="00814E3A"/>
    <w:rsid w:val="0081538F"/>
    <w:rsid w:val="008159D0"/>
    <w:rsid w:val="00815F6A"/>
    <w:rsid w:val="008172C2"/>
    <w:rsid w:val="00817BAE"/>
    <w:rsid w:val="00820810"/>
    <w:rsid w:val="008210A0"/>
    <w:rsid w:val="0082127B"/>
    <w:rsid w:val="00821520"/>
    <w:rsid w:val="0082198C"/>
    <w:rsid w:val="00821D08"/>
    <w:rsid w:val="008224B0"/>
    <w:rsid w:val="008229D4"/>
    <w:rsid w:val="008236CF"/>
    <w:rsid w:val="008253A9"/>
    <w:rsid w:val="00826812"/>
    <w:rsid w:val="00826CE7"/>
    <w:rsid w:val="00826E90"/>
    <w:rsid w:val="008270C8"/>
    <w:rsid w:val="008278B6"/>
    <w:rsid w:val="008308CC"/>
    <w:rsid w:val="00832C51"/>
    <w:rsid w:val="00833DF3"/>
    <w:rsid w:val="00834019"/>
    <w:rsid w:val="00836191"/>
    <w:rsid w:val="008373C2"/>
    <w:rsid w:val="008411EC"/>
    <w:rsid w:val="00841D2B"/>
    <w:rsid w:val="0084361F"/>
    <w:rsid w:val="00843761"/>
    <w:rsid w:val="00843FDD"/>
    <w:rsid w:val="00844059"/>
    <w:rsid w:val="0084432E"/>
    <w:rsid w:val="00844A4D"/>
    <w:rsid w:val="00844CA9"/>
    <w:rsid w:val="00845115"/>
    <w:rsid w:val="00847720"/>
    <w:rsid w:val="00847BC5"/>
    <w:rsid w:val="00850157"/>
    <w:rsid w:val="008510B0"/>
    <w:rsid w:val="00851430"/>
    <w:rsid w:val="00851D77"/>
    <w:rsid w:val="00855112"/>
    <w:rsid w:val="00855966"/>
    <w:rsid w:val="0085602B"/>
    <w:rsid w:val="008563D3"/>
    <w:rsid w:val="00856A7A"/>
    <w:rsid w:val="00861EA5"/>
    <w:rsid w:val="00862A06"/>
    <w:rsid w:val="00862EE7"/>
    <w:rsid w:val="008631ED"/>
    <w:rsid w:val="00863B6A"/>
    <w:rsid w:val="00865416"/>
    <w:rsid w:val="00865AA2"/>
    <w:rsid w:val="008666DA"/>
    <w:rsid w:val="0086718F"/>
    <w:rsid w:val="0087057A"/>
    <w:rsid w:val="00872A8A"/>
    <w:rsid w:val="0087379F"/>
    <w:rsid w:val="008742F0"/>
    <w:rsid w:val="008761E8"/>
    <w:rsid w:val="00876937"/>
    <w:rsid w:val="00877E15"/>
    <w:rsid w:val="00882D5F"/>
    <w:rsid w:val="00883CDE"/>
    <w:rsid w:val="00884374"/>
    <w:rsid w:val="00884CD1"/>
    <w:rsid w:val="00885DE0"/>
    <w:rsid w:val="008867B6"/>
    <w:rsid w:val="00887087"/>
    <w:rsid w:val="00887A73"/>
    <w:rsid w:val="00887DE9"/>
    <w:rsid w:val="00890BCD"/>
    <w:rsid w:val="00891974"/>
    <w:rsid w:val="008923DF"/>
    <w:rsid w:val="008950EC"/>
    <w:rsid w:val="00896CEC"/>
    <w:rsid w:val="00897895"/>
    <w:rsid w:val="008A00D2"/>
    <w:rsid w:val="008A1E0B"/>
    <w:rsid w:val="008A1E16"/>
    <w:rsid w:val="008A2BA0"/>
    <w:rsid w:val="008A4361"/>
    <w:rsid w:val="008A5142"/>
    <w:rsid w:val="008A528D"/>
    <w:rsid w:val="008A5DF8"/>
    <w:rsid w:val="008A6602"/>
    <w:rsid w:val="008A6AD0"/>
    <w:rsid w:val="008A6D24"/>
    <w:rsid w:val="008A7EC9"/>
    <w:rsid w:val="008B1FC0"/>
    <w:rsid w:val="008B3B01"/>
    <w:rsid w:val="008B425B"/>
    <w:rsid w:val="008B52AE"/>
    <w:rsid w:val="008B5F75"/>
    <w:rsid w:val="008B60E3"/>
    <w:rsid w:val="008B68A4"/>
    <w:rsid w:val="008B7F19"/>
    <w:rsid w:val="008C0A7C"/>
    <w:rsid w:val="008C0EEE"/>
    <w:rsid w:val="008C1393"/>
    <w:rsid w:val="008C1F36"/>
    <w:rsid w:val="008C4089"/>
    <w:rsid w:val="008C5103"/>
    <w:rsid w:val="008C5D10"/>
    <w:rsid w:val="008C60CD"/>
    <w:rsid w:val="008C6FF0"/>
    <w:rsid w:val="008C76FE"/>
    <w:rsid w:val="008D04A1"/>
    <w:rsid w:val="008D0AE5"/>
    <w:rsid w:val="008D1C3D"/>
    <w:rsid w:val="008D3DEB"/>
    <w:rsid w:val="008D6E71"/>
    <w:rsid w:val="008D7A7C"/>
    <w:rsid w:val="008D7D35"/>
    <w:rsid w:val="008E0D6F"/>
    <w:rsid w:val="008E0E57"/>
    <w:rsid w:val="008E1DF2"/>
    <w:rsid w:val="008E2BEF"/>
    <w:rsid w:val="008E3B05"/>
    <w:rsid w:val="008E5071"/>
    <w:rsid w:val="008E6567"/>
    <w:rsid w:val="008E7988"/>
    <w:rsid w:val="008E7E64"/>
    <w:rsid w:val="008F1BFA"/>
    <w:rsid w:val="008F2828"/>
    <w:rsid w:val="008F2DC8"/>
    <w:rsid w:val="008F2DD3"/>
    <w:rsid w:val="008F36E5"/>
    <w:rsid w:val="008F561F"/>
    <w:rsid w:val="008F6E14"/>
    <w:rsid w:val="008F6F65"/>
    <w:rsid w:val="008F73D1"/>
    <w:rsid w:val="00901C99"/>
    <w:rsid w:val="00902157"/>
    <w:rsid w:val="009022D8"/>
    <w:rsid w:val="009054E2"/>
    <w:rsid w:val="00905F6F"/>
    <w:rsid w:val="009064EF"/>
    <w:rsid w:val="00907F87"/>
    <w:rsid w:val="00913B10"/>
    <w:rsid w:val="0091494D"/>
    <w:rsid w:val="00914BC9"/>
    <w:rsid w:val="00914BCF"/>
    <w:rsid w:val="00916BFF"/>
    <w:rsid w:val="00917005"/>
    <w:rsid w:val="009172F3"/>
    <w:rsid w:val="00917978"/>
    <w:rsid w:val="00921553"/>
    <w:rsid w:val="00922510"/>
    <w:rsid w:val="0092281E"/>
    <w:rsid w:val="00924236"/>
    <w:rsid w:val="00924D69"/>
    <w:rsid w:val="00924F0C"/>
    <w:rsid w:val="0092566D"/>
    <w:rsid w:val="009269F1"/>
    <w:rsid w:val="00926A6E"/>
    <w:rsid w:val="00926BB0"/>
    <w:rsid w:val="00927BBA"/>
    <w:rsid w:val="00930101"/>
    <w:rsid w:val="0093366D"/>
    <w:rsid w:val="00933FE4"/>
    <w:rsid w:val="00934111"/>
    <w:rsid w:val="009344FD"/>
    <w:rsid w:val="00934F2C"/>
    <w:rsid w:val="00936966"/>
    <w:rsid w:val="00940D1E"/>
    <w:rsid w:val="0094136B"/>
    <w:rsid w:val="00941548"/>
    <w:rsid w:val="00942AD1"/>
    <w:rsid w:val="009439FD"/>
    <w:rsid w:val="009465CE"/>
    <w:rsid w:val="00946AFB"/>
    <w:rsid w:val="00946E43"/>
    <w:rsid w:val="009472EA"/>
    <w:rsid w:val="009500F7"/>
    <w:rsid w:val="00950A71"/>
    <w:rsid w:val="0095269F"/>
    <w:rsid w:val="009536C6"/>
    <w:rsid w:val="00953F3E"/>
    <w:rsid w:val="00956DB0"/>
    <w:rsid w:val="00957109"/>
    <w:rsid w:val="00960123"/>
    <w:rsid w:val="00960254"/>
    <w:rsid w:val="00960402"/>
    <w:rsid w:val="00961AED"/>
    <w:rsid w:val="00965E33"/>
    <w:rsid w:val="00967372"/>
    <w:rsid w:val="009673E5"/>
    <w:rsid w:val="009679C1"/>
    <w:rsid w:val="00967F76"/>
    <w:rsid w:val="0097008F"/>
    <w:rsid w:val="00970097"/>
    <w:rsid w:val="00971652"/>
    <w:rsid w:val="0097467A"/>
    <w:rsid w:val="00975B08"/>
    <w:rsid w:val="0097738C"/>
    <w:rsid w:val="009774F7"/>
    <w:rsid w:val="00981608"/>
    <w:rsid w:val="00981F5F"/>
    <w:rsid w:val="00982284"/>
    <w:rsid w:val="00983E53"/>
    <w:rsid w:val="00983F46"/>
    <w:rsid w:val="00984427"/>
    <w:rsid w:val="00985230"/>
    <w:rsid w:val="0098526C"/>
    <w:rsid w:val="00987E0D"/>
    <w:rsid w:val="009902FE"/>
    <w:rsid w:val="0099124D"/>
    <w:rsid w:val="0099226B"/>
    <w:rsid w:val="00992523"/>
    <w:rsid w:val="00992686"/>
    <w:rsid w:val="00992BF4"/>
    <w:rsid w:val="0099353B"/>
    <w:rsid w:val="00993E3D"/>
    <w:rsid w:val="0099604A"/>
    <w:rsid w:val="0099615A"/>
    <w:rsid w:val="009965D9"/>
    <w:rsid w:val="00996844"/>
    <w:rsid w:val="00997356"/>
    <w:rsid w:val="00997A6A"/>
    <w:rsid w:val="009A01C2"/>
    <w:rsid w:val="009A0D3E"/>
    <w:rsid w:val="009A228C"/>
    <w:rsid w:val="009A265C"/>
    <w:rsid w:val="009A2707"/>
    <w:rsid w:val="009A29B3"/>
    <w:rsid w:val="009A342A"/>
    <w:rsid w:val="009A37EF"/>
    <w:rsid w:val="009A3BB6"/>
    <w:rsid w:val="009A41B8"/>
    <w:rsid w:val="009B0568"/>
    <w:rsid w:val="009B1979"/>
    <w:rsid w:val="009B22DD"/>
    <w:rsid w:val="009B2DFC"/>
    <w:rsid w:val="009B2EC1"/>
    <w:rsid w:val="009B316C"/>
    <w:rsid w:val="009B3AA0"/>
    <w:rsid w:val="009B4BCF"/>
    <w:rsid w:val="009B4DB4"/>
    <w:rsid w:val="009C0CC1"/>
    <w:rsid w:val="009C0D0E"/>
    <w:rsid w:val="009C0D0F"/>
    <w:rsid w:val="009C1169"/>
    <w:rsid w:val="009C1E01"/>
    <w:rsid w:val="009C3F40"/>
    <w:rsid w:val="009C4EEE"/>
    <w:rsid w:val="009C69E2"/>
    <w:rsid w:val="009C71B7"/>
    <w:rsid w:val="009D0AB2"/>
    <w:rsid w:val="009D10E6"/>
    <w:rsid w:val="009D1972"/>
    <w:rsid w:val="009D2BA5"/>
    <w:rsid w:val="009D3163"/>
    <w:rsid w:val="009D4A1D"/>
    <w:rsid w:val="009D4A60"/>
    <w:rsid w:val="009D4E08"/>
    <w:rsid w:val="009D4E6F"/>
    <w:rsid w:val="009D50B6"/>
    <w:rsid w:val="009D5E2B"/>
    <w:rsid w:val="009E009D"/>
    <w:rsid w:val="009E0B17"/>
    <w:rsid w:val="009E1DE3"/>
    <w:rsid w:val="009E263A"/>
    <w:rsid w:val="009E4835"/>
    <w:rsid w:val="009E5B1B"/>
    <w:rsid w:val="009E5FA5"/>
    <w:rsid w:val="009E77D2"/>
    <w:rsid w:val="009F2090"/>
    <w:rsid w:val="009F24C2"/>
    <w:rsid w:val="009F3B75"/>
    <w:rsid w:val="009F3E3E"/>
    <w:rsid w:val="009F562F"/>
    <w:rsid w:val="009F5C0E"/>
    <w:rsid w:val="009F5C12"/>
    <w:rsid w:val="009F670C"/>
    <w:rsid w:val="009F6850"/>
    <w:rsid w:val="00A01232"/>
    <w:rsid w:val="00A0143D"/>
    <w:rsid w:val="00A01974"/>
    <w:rsid w:val="00A02B61"/>
    <w:rsid w:val="00A03458"/>
    <w:rsid w:val="00A043B4"/>
    <w:rsid w:val="00A046C1"/>
    <w:rsid w:val="00A04AB7"/>
    <w:rsid w:val="00A04E68"/>
    <w:rsid w:val="00A05147"/>
    <w:rsid w:val="00A05B85"/>
    <w:rsid w:val="00A05EB5"/>
    <w:rsid w:val="00A06BF6"/>
    <w:rsid w:val="00A06DED"/>
    <w:rsid w:val="00A06E9B"/>
    <w:rsid w:val="00A10F40"/>
    <w:rsid w:val="00A10F70"/>
    <w:rsid w:val="00A112BA"/>
    <w:rsid w:val="00A1181E"/>
    <w:rsid w:val="00A11A5C"/>
    <w:rsid w:val="00A11EC9"/>
    <w:rsid w:val="00A120BE"/>
    <w:rsid w:val="00A1321F"/>
    <w:rsid w:val="00A14BC9"/>
    <w:rsid w:val="00A14E81"/>
    <w:rsid w:val="00A151F2"/>
    <w:rsid w:val="00A1677F"/>
    <w:rsid w:val="00A210C9"/>
    <w:rsid w:val="00A21FBB"/>
    <w:rsid w:val="00A2223F"/>
    <w:rsid w:val="00A225B6"/>
    <w:rsid w:val="00A2294C"/>
    <w:rsid w:val="00A242D5"/>
    <w:rsid w:val="00A24528"/>
    <w:rsid w:val="00A24716"/>
    <w:rsid w:val="00A2646C"/>
    <w:rsid w:val="00A27564"/>
    <w:rsid w:val="00A27FF9"/>
    <w:rsid w:val="00A31734"/>
    <w:rsid w:val="00A3276A"/>
    <w:rsid w:val="00A329E9"/>
    <w:rsid w:val="00A32CE7"/>
    <w:rsid w:val="00A331EC"/>
    <w:rsid w:val="00A33AE6"/>
    <w:rsid w:val="00A3420E"/>
    <w:rsid w:val="00A34FA3"/>
    <w:rsid w:val="00A355D7"/>
    <w:rsid w:val="00A35B26"/>
    <w:rsid w:val="00A35F43"/>
    <w:rsid w:val="00A3604F"/>
    <w:rsid w:val="00A372F7"/>
    <w:rsid w:val="00A37795"/>
    <w:rsid w:val="00A37AD6"/>
    <w:rsid w:val="00A410E0"/>
    <w:rsid w:val="00A41EF0"/>
    <w:rsid w:val="00A42604"/>
    <w:rsid w:val="00A426AA"/>
    <w:rsid w:val="00A42A22"/>
    <w:rsid w:val="00A43792"/>
    <w:rsid w:val="00A43D88"/>
    <w:rsid w:val="00A44E24"/>
    <w:rsid w:val="00A454D1"/>
    <w:rsid w:val="00A463D8"/>
    <w:rsid w:val="00A468B7"/>
    <w:rsid w:val="00A46DB3"/>
    <w:rsid w:val="00A61B8A"/>
    <w:rsid w:val="00A62A96"/>
    <w:rsid w:val="00A63BC0"/>
    <w:rsid w:val="00A640CF"/>
    <w:rsid w:val="00A6458A"/>
    <w:rsid w:val="00A66033"/>
    <w:rsid w:val="00A6713D"/>
    <w:rsid w:val="00A6799E"/>
    <w:rsid w:val="00A67F71"/>
    <w:rsid w:val="00A7066C"/>
    <w:rsid w:val="00A70742"/>
    <w:rsid w:val="00A71FC8"/>
    <w:rsid w:val="00A72346"/>
    <w:rsid w:val="00A724F4"/>
    <w:rsid w:val="00A7279D"/>
    <w:rsid w:val="00A72E8A"/>
    <w:rsid w:val="00A733A8"/>
    <w:rsid w:val="00A73472"/>
    <w:rsid w:val="00A7357E"/>
    <w:rsid w:val="00A74CA3"/>
    <w:rsid w:val="00A76C23"/>
    <w:rsid w:val="00A76F52"/>
    <w:rsid w:val="00A77910"/>
    <w:rsid w:val="00A77E2C"/>
    <w:rsid w:val="00A8041A"/>
    <w:rsid w:val="00A80BAD"/>
    <w:rsid w:val="00A816E5"/>
    <w:rsid w:val="00A820C9"/>
    <w:rsid w:val="00A82AC3"/>
    <w:rsid w:val="00A832AB"/>
    <w:rsid w:val="00A8375C"/>
    <w:rsid w:val="00A8397A"/>
    <w:rsid w:val="00A85A49"/>
    <w:rsid w:val="00A85DEC"/>
    <w:rsid w:val="00A86D78"/>
    <w:rsid w:val="00A87395"/>
    <w:rsid w:val="00A8765C"/>
    <w:rsid w:val="00A87CA4"/>
    <w:rsid w:val="00A911BC"/>
    <w:rsid w:val="00A92490"/>
    <w:rsid w:val="00A9279C"/>
    <w:rsid w:val="00A93418"/>
    <w:rsid w:val="00A93C35"/>
    <w:rsid w:val="00A942D8"/>
    <w:rsid w:val="00A94905"/>
    <w:rsid w:val="00A94B3B"/>
    <w:rsid w:val="00A94F8F"/>
    <w:rsid w:val="00A9551A"/>
    <w:rsid w:val="00A95F84"/>
    <w:rsid w:val="00A96757"/>
    <w:rsid w:val="00A967CA"/>
    <w:rsid w:val="00A97650"/>
    <w:rsid w:val="00AA0939"/>
    <w:rsid w:val="00AA10CB"/>
    <w:rsid w:val="00AA1F46"/>
    <w:rsid w:val="00AA274E"/>
    <w:rsid w:val="00AA2EFB"/>
    <w:rsid w:val="00AA5834"/>
    <w:rsid w:val="00AA6345"/>
    <w:rsid w:val="00AA6F5B"/>
    <w:rsid w:val="00AA6FF8"/>
    <w:rsid w:val="00AB0BFC"/>
    <w:rsid w:val="00AB0F74"/>
    <w:rsid w:val="00AB40D7"/>
    <w:rsid w:val="00AB42C9"/>
    <w:rsid w:val="00AB5FA4"/>
    <w:rsid w:val="00AB6167"/>
    <w:rsid w:val="00AB7BA3"/>
    <w:rsid w:val="00AB7EBD"/>
    <w:rsid w:val="00AC1043"/>
    <w:rsid w:val="00AC31DF"/>
    <w:rsid w:val="00AC323B"/>
    <w:rsid w:val="00AC35CE"/>
    <w:rsid w:val="00AC3CE4"/>
    <w:rsid w:val="00AC4EF3"/>
    <w:rsid w:val="00AC513A"/>
    <w:rsid w:val="00AC6C3C"/>
    <w:rsid w:val="00AC6E5E"/>
    <w:rsid w:val="00AC7AAB"/>
    <w:rsid w:val="00AC7C21"/>
    <w:rsid w:val="00AD0923"/>
    <w:rsid w:val="00AD09B6"/>
    <w:rsid w:val="00AD0B86"/>
    <w:rsid w:val="00AD174A"/>
    <w:rsid w:val="00AD1A84"/>
    <w:rsid w:val="00AD1A9B"/>
    <w:rsid w:val="00AD1AE9"/>
    <w:rsid w:val="00AD226A"/>
    <w:rsid w:val="00AD3119"/>
    <w:rsid w:val="00AD31E3"/>
    <w:rsid w:val="00AD4C53"/>
    <w:rsid w:val="00AD5899"/>
    <w:rsid w:val="00AD5CF3"/>
    <w:rsid w:val="00AD6828"/>
    <w:rsid w:val="00AD7E43"/>
    <w:rsid w:val="00AE068E"/>
    <w:rsid w:val="00AE0FC4"/>
    <w:rsid w:val="00AE1F8C"/>
    <w:rsid w:val="00AE201C"/>
    <w:rsid w:val="00AE246C"/>
    <w:rsid w:val="00AE24AD"/>
    <w:rsid w:val="00AE2EA3"/>
    <w:rsid w:val="00AE31FA"/>
    <w:rsid w:val="00AE3339"/>
    <w:rsid w:val="00AE35BF"/>
    <w:rsid w:val="00AE3870"/>
    <w:rsid w:val="00AE3B94"/>
    <w:rsid w:val="00AE3C9F"/>
    <w:rsid w:val="00AE523F"/>
    <w:rsid w:val="00AE6F14"/>
    <w:rsid w:val="00AE730B"/>
    <w:rsid w:val="00AF04AA"/>
    <w:rsid w:val="00AF0F78"/>
    <w:rsid w:val="00AF1B47"/>
    <w:rsid w:val="00AF1F5A"/>
    <w:rsid w:val="00AF2699"/>
    <w:rsid w:val="00AF3518"/>
    <w:rsid w:val="00AF37BE"/>
    <w:rsid w:val="00AF3DBF"/>
    <w:rsid w:val="00AF41BF"/>
    <w:rsid w:val="00AF41E8"/>
    <w:rsid w:val="00AF48F5"/>
    <w:rsid w:val="00AF53EA"/>
    <w:rsid w:val="00AF57E7"/>
    <w:rsid w:val="00AF6928"/>
    <w:rsid w:val="00AF7935"/>
    <w:rsid w:val="00B00316"/>
    <w:rsid w:val="00B006AD"/>
    <w:rsid w:val="00B00A02"/>
    <w:rsid w:val="00B01AF0"/>
    <w:rsid w:val="00B01DED"/>
    <w:rsid w:val="00B02395"/>
    <w:rsid w:val="00B028D8"/>
    <w:rsid w:val="00B02F57"/>
    <w:rsid w:val="00B0315C"/>
    <w:rsid w:val="00B03819"/>
    <w:rsid w:val="00B04458"/>
    <w:rsid w:val="00B04879"/>
    <w:rsid w:val="00B051FF"/>
    <w:rsid w:val="00B058EE"/>
    <w:rsid w:val="00B058F9"/>
    <w:rsid w:val="00B06288"/>
    <w:rsid w:val="00B06EC9"/>
    <w:rsid w:val="00B06FB0"/>
    <w:rsid w:val="00B076D9"/>
    <w:rsid w:val="00B11707"/>
    <w:rsid w:val="00B1294E"/>
    <w:rsid w:val="00B13E12"/>
    <w:rsid w:val="00B1476A"/>
    <w:rsid w:val="00B15F2C"/>
    <w:rsid w:val="00B1765F"/>
    <w:rsid w:val="00B17DCD"/>
    <w:rsid w:val="00B20B17"/>
    <w:rsid w:val="00B211A8"/>
    <w:rsid w:val="00B234E8"/>
    <w:rsid w:val="00B23746"/>
    <w:rsid w:val="00B238B5"/>
    <w:rsid w:val="00B2413C"/>
    <w:rsid w:val="00B24F8B"/>
    <w:rsid w:val="00B25673"/>
    <w:rsid w:val="00B25846"/>
    <w:rsid w:val="00B27EB4"/>
    <w:rsid w:val="00B310BA"/>
    <w:rsid w:val="00B317B6"/>
    <w:rsid w:val="00B31872"/>
    <w:rsid w:val="00B33C5E"/>
    <w:rsid w:val="00B36346"/>
    <w:rsid w:val="00B37423"/>
    <w:rsid w:val="00B37724"/>
    <w:rsid w:val="00B40E82"/>
    <w:rsid w:val="00B4196F"/>
    <w:rsid w:val="00B4247D"/>
    <w:rsid w:val="00B42B07"/>
    <w:rsid w:val="00B43D72"/>
    <w:rsid w:val="00B4424D"/>
    <w:rsid w:val="00B443D7"/>
    <w:rsid w:val="00B4454E"/>
    <w:rsid w:val="00B448EA"/>
    <w:rsid w:val="00B44D11"/>
    <w:rsid w:val="00B450E4"/>
    <w:rsid w:val="00B453C8"/>
    <w:rsid w:val="00B456A3"/>
    <w:rsid w:val="00B458DC"/>
    <w:rsid w:val="00B51B8A"/>
    <w:rsid w:val="00B534F3"/>
    <w:rsid w:val="00B53DE1"/>
    <w:rsid w:val="00B53E47"/>
    <w:rsid w:val="00B53EF8"/>
    <w:rsid w:val="00B54A19"/>
    <w:rsid w:val="00B54BD1"/>
    <w:rsid w:val="00B563C5"/>
    <w:rsid w:val="00B5719B"/>
    <w:rsid w:val="00B575B8"/>
    <w:rsid w:val="00B60544"/>
    <w:rsid w:val="00B64F4D"/>
    <w:rsid w:val="00B6676A"/>
    <w:rsid w:val="00B7102A"/>
    <w:rsid w:val="00B7321A"/>
    <w:rsid w:val="00B7483A"/>
    <w:rsid w:val="00B756CF"/>
    <w:rsid w:val="00B77EC7"/>
    <w:rsid w:val="00B81EDB"/>
    <w:rsid w:val="00B82EA3"/>
    <w:rsid w:val="00B83155"/>
    <w:rsid w:val="00B83346"/>
    <w:rsid w:val="00B83EA0"/>
    <w:rsid w:val="00B85335"/>
    <w:rsid w:val="00B859A5"/>
    <w:rsid w:val="00B8618F"/>
    <w:rsid w:val="00B8629D"/>
    <w:rsid w:val="00B86693"/>
    <w:rsid w:val="00B86B62"/>
    <w:rsid w:val="00B92872"/>
    <w:rsid w:val="00B93142"/>
    <w:rsid w:val="00B9337B"/>
    <w:rsid w:val="00B934CD"/>
    <w:rsid w:val="00B93D7A"/>
    <w:rsid w:val="00B94026"/>
    <w:rsid w:val="00B954E5"/>
    <w:rsid w:val="00B95846"/>
    <w:rsid w:val="00B95E0F"/>
    <w:rsid w:val="00B9767F"/>
    <w:rsid w:val="00B97AD8"/>
    <w:rsid w:val="00B97B69"/>
    <w:rsid w:val="00BA04D3"/>
    <w:rsid w:val="00BA1274"/>
    <w:rsid w:val="00BA22FC"/>
    <w:rsid w:val="00BA2F4D"/>
    <w:rsid w:val="00BA353F"/>
    <w:rsid w:val="00BA3E6D"/>
    <w:rsid w:val="00BA43C4"/>
    <w:rsid w:val="00BA4ADB"/>
    <w:rsid w:val="00BA555E"/>
    <w:rsid w:val="00BA72DC"/>
    <w:rsid w:val="00BA7C21"/>
    <w:rsid w:val="00BA7EBE"/>
    <w:rsid w:val="00BA7F5D"/>
    <w:rsid w:val="00BB05C8"/>
    <w:rsid w:val="00BB0927"/>
    <w:rsid w:val="00BB0DA1"/>
    <w:rsid w:val="00BB2810"/>
    <w:rsid w:val="00BB4E6B"/>
    <w:rsid w:val="00BB6224"/>
    <w:rsid w:val="00BB638E"/>
    <w:rsid w:val="00BC2C50"/>
    <w:rsid w:val="00BC39E5"/>
    <w:rsid w:val="00BC3A16"/>
    <w:rsid w:val="00BC3C2C"/>
    <w:rsid w:val="00BC604E"/>
    <w:rsid w:val="00BC60D5"/>
    <w:rsid w:val="00BC6A57"/>
    <w:rsid w:val="00BC6D40"/>
    <w:rsid w:val="00BD0BB3"/>
    <w:rsid w:val="00BD0BD0"/>
    <w:rsid w:val="00BD150B"/>
    <w:rsid w:val="00BD3504"/>
    <w:rsid w:val="00BD4822"/>
    <w:rsid w:val="00BD5208"/>
    <w:rsid w:val="00BD5445"/>
    <w:rsid w:val="00BD5668"/>
    <w:rsid w:val="00BD57D6"/>
    <w:rsid w:val="00BD604C"/>
    <w:rsid w:val="00BD6C65"/>
    <w:rsid w:val="00BD7FAD"/>
    <w:rsid w:val="00BE0FC6"/>
    <w:rsid w:val="00BE327F"/>
    <w:rsid w:val="00BE379B"/>
    <w:rsid w:val="00BE4DF1"/>
    <w:rsid w:val="00BE6292"/>
    <w:rsid w:val="00BE6E59"/>
    <w:rsid w:val="00BE7411"/>
    <w:rsid w:val="00BE7E08"/>
    <w:rsid w:val="00BF031F"/>
    <w:rsid w:val="00BF0660"/>
    <w:rsid w:val="00BF0A45"/>
    <w:rsid w:val="00BF13EC"/>
    <w:rsid w:val="00BF20AF"/>
    <w:rsid w:val="00BF2A62"/>
    <w:rsid w:val="00BF4158"/>
    <w:rsid w:val="00BF4699"/>
    <w:rsid w:val="00BF49F4"/>
    <w:rsid w:val="00BF6349"/>
    <w:rsid w:val="00BF66DB"/>
    <w:rsid w:val="00BF76B2"/>
    <w:rsid w:val="00BF77B7"/>
    <w:rsid w:val="00C00269"/>
    <w:rsid w:val="00C00462"/>
    <w:rsid w:val="00C006A2"/>
    <w:rsid w:val="00C02D50"/>
    <w:rsid w:val="00C03F74"/>
    <w:rsid w:val="00C055DE"/>
    <w:rsid w:val="00C055E6"/>
    <w:rsid w:val="00C05C77"/>
    <w:rsid w:val="00C05FBC"/>
    <w:rsid w:val="00C06703"/>
    <w:rsid w:val="00C075E6"/>
    <w:rsid w:val="00C07FA2"/>
    <w:rsid w:val="00C1115E"/>
    <w:rsid w:val="00C118FA"/>
    <w:rsid w:val="00C12153"/>
    <w:rsid w:val="00C12C82"/>
    <w:rsid w:val="00C15968"/>
    <w:rsid w:val="00C15B61"/>
    <w:rsid w:val="00C16020"/>
    <w:rsid w:val="00C16798"/>
    <w:rsid w:val="00C16DA6"/>
    <w:rsid w:val="00C21E5F"/>
    <w:rsid w:val="00C25780"/>
    <w:rsid w:val="00C26639"/>
    <w:rsid w:val="00C268FE"/>
    <w:rsid w:val="00C26994"/>
    <w:rsid w:val="00C26C49"/>
    <w:rsid w:val="00C27BB8"/>
    <w:rsid w:val="00C30641"/>
    <w:rsid w:val="00C31691"/>
    <w:rsid w:val="00C31E2D"/>
    <w:rsid w:val="00C323C3"/>
    <w:rsid w:val="00C330E2"/>
    <w:rsid w:val="00C3412F"/>
    <w:rsid w:val="00C344D9"/>
    <w:rsid w:val="00C354CC"/>
    <w:rsid w:val="00C37B3D"/>
    <w:rsid w:val="00C37F62"/>
    <w:rsid w:val="00C40FAE"/>
    <w:rsid w:val="00C414F3"/>
    <w:rsid w:val="00C43090"/>
    <w:rsid w:val="00C4316F"/>
    <w:rsid w:val="00C433C6"/>
    <w:rsid w:val="00C4366D"/>
    <w:rsid w:val="00C44F73"/>
    <w:rsid w:val="00C464CE"/>
    <w:rsid w:val="00C52039"/>
    <w:rsid w:val="00C5216A"/>
    <w:rsid w:val="00C532D5"/>
    <w:rsid w:val="00C53CBC"/>
    <w:rsid w:val="00C53FD9"/>
    <w:rsid w:val="00C543BA"/>
    <w:rsid w:val="00C546B6"/>
    <w:rsid w:val="00C55637"/>
    <w:rsid w:val="00C55BA5"/>
    <w:rsid w:val="00C55EB7"/>
    <w:rsid w:val="00C56855"/>
    <w:rsid w:val="00C6025C"/>
    <w:rsid w:val="00C6182F"/>
    <w:rsid w:val="00C61ABA"/>
    <w:rsid w:val="00C62AF9"/>
    <w:rsid w:val="00C6300F"/>
    <w:rsid w:val="00C63B5B"/>
    <w:rsid w:val="00C64939"/>
    <w:rsid w:val="00C65419"/>
    <w:rsid w:val="00C65D71"/>
    <w:rsid w:val="00C6733E"/>
    <w:rsid w:val="00C7054E"/>
    <w:rsid w:val="00C7072D"/>
    <w:rsid w:val="00C708CE"/>
    <w:rsid w:val="00C71C1E"/>
    <w:rsid w:val="00C7233F"/>
    <w:rsid w:val="00C72DDA"/>
    <w:rsid w:val="00C74469"/>
    <w:rsid w:val="00C750CC"/>
    <w:rsid w:val="00C7561C"/>
    <w:rsid w:val="00C77785"/>
    <w:rsid w:val="00C800BB"/>
    <w:rsid w:val="00C80709"/>
    <w:rsid w:val="00C819F7"/>
    <w:rsid w:val="00C82FCE"/>
    <w:rsid w:val="00C8302B"/>
    <w:rsid w:val="00C83061"/>
    <w:rsid w:val="00C83B8A"/>
    <w:rsid w:val="00C83E68"/>
    <w:rsid w:val="00C83EEA"/>
    <w:rsid w:val="00C84070"/>
    <w:rsid w:val="00C8555C"/>
    <w:rsid w:val="00C85B2C"/>
    <w:rsid w:val="00C866B2"/>
    <w:rsid w:val="00C87CA5"/>
    <w:rsid w:val="00C90C39"/>
    <w:rsid w:val="00C91C92"/>
    <w:rsid w:val="00C91E01"/>
    <w:rsid w:val="00C9254B"/>
    <w:rsid w:val="00C928F5"/>
    <w:rsid w:val="00C92D58"/>
    <w:rsid w:val="00C93272"/>
    <w:rsid w:val="00C9329D"/>
    <w:rsid w:val="00C93A09"/>
    <w:rsid w:val="00C952DA"/>
    <w:rsid w:val="00C9591E"/>
    <w:rsid w:val="00C95EFC"/>
    <w:rsid w:val="00CA054C"/>
    <w:rsid w:val="00CA0749"/>
    <w:rsid w:val="00CA0813"/>
    <w:rsid w:val="00CA3185"/>
    <w:rsid w:val="00CA3713"/>
    <w:rsid w:val="00CA40BA"/>
    <w:rsid w:val="00CA4670"/>
    <w:rsid w:val="00CA55B2"/>
    <w:rsid w:val="00CA5A43"/>
    <w:rsid w:val="00CA6843"/>
    <w:rsid w:val="00CA797F"/>
    <w:rsid w:val="00CA7B36"/>
    <w:rsid w:val="00CA7DC4"/>
    <w:rsid w:val="00CB0E66"/>
    <w:rsid w:val="00CB13CC"/>
    <w:rsid w:val="00CB3CAE"/>
    <w:rsid w:val="00CB4125"/>
    <w:rsid w:val="00CB41A4"/>
    <w:rsid w:val="00CB460C"/>
    <w:rsid w:val="00CB55AF"/>
    <w:rsid w:val="00CB58C8"/>
    <w:rsid w:val="00CB5D15"/>
    <w:rsid w:val="00CB6F26"/>
    <w:rsid w:val="00CB6FA8"/>
    <w:rsid w:val="00CC1EA4"/>
    <w:rsid w:val="00CC2B50"/>
    <w:rsid w:val="00CC3571"/>
    <w:rsid w:val="00CC3B96"/>
    <w:rsid w:val="00CC4A87"/>
    <w:rsid w:val="00CC5813"/>
    <w:rsid w:val="00CC7316"/>
    <w:rsid w:val="00CC7677"/>
    <w:rsid w:val="00CD0E06"/>
    <w:rsid w:val="00CD1CD3"/>
    <w:rsid w:val="00CD2249"/>
    <w:rsid w:val="00CD24EC"/>
    <w:rsid w:val="00CD35F1"/>
    <w:rsid w:val="00CD3E02"/>
    <w:rsid w:val="00CD4013"/>
    <w:rsid w:val="00CD46FE"/>
    <w:rsid w:val="00CD51B1"/>
    <w:rsid w:val="00CD56F1"/>
    <w:rsid w:val="00CD6552"/>
    <w:rsid w:val="00CD6C83"/>
    <w:rsid w:val="00CE4801"/>
    <w:rsid w:val="00CE4BC8"/>
    <w:rsid w:val="00CE5ABD"/>
    <w:rsid w:val="00CE6F57"/>
    <w:rsid w:val="00CE7745"/>
    <w:rsid w:val="00CF1372"/>
    <w:rsid w:val="00CF1452"/>
    <w:rsid w:val="00CF182D"/>
    <w:rsid w:val="00CF193C"/>
    <w:rsid w:val="00CF1ECD"/>
    <w:rsid w:val="00CF2E8C"/>
    <w:rsid w:val="00CF3FDE"/>
    <w:rsid w:val="00CF478A"/>
    <w:rsid w:val="00CF4A43"/>
    <w:rsid w:val="00CF4D71"/>
    <w:rsid w:val="00CF65B7"/>
    <w:rsid w:val="00CF6E1B"/>
    <w:rsid w:val="00CF7AE6"/>
    <w:rsid w:val="00CF7E0C"/>
    <w:rsid w:val="00D03A90"/>
    <w:rsid w:val="00D04E32"/>
    <w:rsid w:val="00D052A6"/>
    <w:rsid w:val="00D05967"/>
    <w:rsid w:val="00D06215"/>
    <w:rsid w:val="00D06DCA"/>
    <w:rsid w:val="00D1067E"/>
    <w:rsid w:val="00D11C7C"/>
    <w:rsid w:val="00D12A5D"/>
    <w:rsid w:val="00D132C1"/>
    <w:rsid w:val="00D15C70"/>
    <w:rsid w:val="00D17905"/>
    <w:rsid w:val="00D214ED"/>
    <w:rsid w:val="00D22D0B"/>
    <w:rsid w:val="00D232B8"/>
    <w:rsid w:val="00D23BEE"/>
    <w:rsid w:val="00D23D1C"/>
    <w:rsid w:val="00D27373"/>
    <w:rsid w:val="00D27837"/>
    <w:rsid w:val="00D27B4A"/>
    <w:rsid w:val="00D3062A"/>
    <w:rsid w:val="00D309A2"/>
    <w:rsid w:val="00D31494"/>
    <w:rsid w:val="00D32BF5"/>
    <w:rsid w:val="00D338F3"/>
    <w:rsid w:val="00D33DC1"/>
    <w:rsid w:val="00D40125"/>
    <w:rsid w:val="00D41772"/>
    <w:rsid w:val="00D41A9A"/>
    <w:rsid w:val="00D426B5"/>
    <w:rsid w:val="00D442AD"/>
    <w:rsid w:val="00D44917"/>
    <w:rsid w:val="00D45BB7"/>
    <w:rsid w:val="00D46F4F"/>
    <w:rsid w:val="00D47DFB"/>
    <w:rsid w:val="00D50091"/>
    <w:rsid w:val="00D50CDA"/>
    <w:rsid w:val="00D5181C"/>
    <w:rsid w:val="00D51C94"/>
    <w:rsid w:val="00D52DC6"/>
    <w:rsid w:val="00D52E32"/>
    <w:rsid w:val="00D532C1"/>
    <w:rsid w:val="00D54D9A"/>
    <w:rsid w:val="00D553E6"/>
    <w:rsid w:val="00D55751"/>
    <w:rsid w:val="00D565F8"/>
    <w:rsid w:val="00D60A4E"/>
    <w:rsid w:val="00D612C0"/>
    <w:rsid w:val="00D61A92"/>
    <w:rsid w:val="00D61D32"/>
    <w:rsid w:val="00D62242"/>
    <w:rsid w:val="00D652F0"/>
    <w:rsid w:val="00D655E0"/>
    <w:rsid w:val="00D65647"/>
    <w:rsid w:val="00D65C3B"/>
    <w:rsid w:val="00D66379"/>
    <w:rsid w:val="00D66CE2"/>
    <w:rsid w:val="00D677F2"/>
    <w:rsid w:val="00D71256"/>
    <w:rsid w:val="00D71EAB"/>
    <w:rsid w:val="00D72117"/>
    <w:rsid w:val="00D740C4"/>
    <w:rsid w:val="00D742C7"/>
    <w:rsid w:val="00D74CE9"/>
    <w:rsid w:val="00D75648"/>
    <w:rsid w:val="00D75DFF"/>
    <w:rsid w:val="00D7666D"/>
    <w:rsid w:val="00D82022"/>
    <w:rsid w:val="00D821DB"/>
    <w:rsid w:val="00D845D8"/>
    <w:rsid w:val="00D85D37"/>
    <w:rsid w:val="00D86655"/>
    <w:rsid w:val="00D86966"/>
    <w:rsid w:val="00D86E03"/>
    <w:rsid w:val="00D86EDE"/>
    <w:rsid w:val="00D8722F"/>
    <w:rsid w:val="00D911B2"/>
    <w:rsid w:val="00D91462"/>
    <w:rsid w:val="00D91743"/>
    <w:rsid w:val="00D91808"/>
    <w:rsid w:val="00D91F60"/>
    <w:rsid w:val="00D92115"/>
    <w:rsid w:val="00D92355"/>
    <w:rsid w:val="00D943D2"/>
    <w:rsid w:val="00D946E7"/>
    <w:rsid w:val="00D948BB"/>
    <w:rsid w:val="00D94B4A"/>
    <w:rsid w:val="00D953FD"/>
    <w:rsid w:val="00D95A33"/>
    <w:rsid w:val="00DA0829"/>
    <w:rsid w:val="00DA0C34"/>
    <w:rsid w:val="00DA1207"/>
    <w:rsid w:val="00DA2410"/>
    <w:rsid w:val="00DA2FE9"/>
    <w:rsid w:val="00DA464E"/>
    <w:rsid w:val="00DA57E9"/>
    <w:rsid w:val="00DA5F68"/>
    <w:rsid w:val="00DA6F26"/>
    <w:rsid w:val="00DA7ACB"/>
    <w:rsid w:val="00DB0222"/>
    <w:rsid w:val="00DB0317"/>
    <w:rsid w:val="00DB0699"/>
    <w:rsid w:val="00DB18E8"/>
    <w:rsid w:val="00DB291A"/>
    <w:rsid w:val="00DB483D"/>
    <w:rsid w:val="00DB4E30"/>
    <w:rsid w:val="00DB6C73"/>
    <w:rsid w:val="00DB7B06"/>
    <w:rsid w:val="00DC184F"/>
    <w:rsid w:val="00DC405B"/>
    <w:rsid w:val="00DC469F"/>
    <w:rsid w:val="00DC4A27"/>
    <w:rsid w:val="00DC62DF"/>
    <w:rsid w:val="00DC6E64"/>
    <w:rsid w:val="00DC70FD"/>
    <w:rsid w:val="00DC73C0"/>
    <w:rsid w:val="00DD0F39"/>
    <w:rsid w:val="00DD4254"/>
    <w:rsid w:val="00DD52F7"/>
    <w:rsid w:val="00DD6165"/>
    <w:rsid w:val="00DD7005"/>
    <w:rsid w:val="00DE2536"/>
    <w:rsid w:val="00DE3F96"/>
    <w:rsid w:val="00DE480B"/>
    <w:rsid w:val="00DE4F02"/>
    <w:rsid w:val="00DE6EFE"/>
    <w:rsid w:val="00DE7453"/>
    <w:rsid w:val="00DF0FAF"/>
    <w:rsid w:val="00DF2E1C"/>
    <w:rsid w:val="00DF2F8C"/>
    <w:rsid w:val="00DF56D7"/>
    <w:rsid w:val="00DF65B4"/>
    <w:rsid w:val="00DF6ED9"/>
    <w:rsid w:val="00DF7693"/>
    <w:rsid w:val="00E00801"/>
    <w:rsid w:val="00E02529"/>
    <w:rsid w:val="00E02824"/>
    <w:rsid w:val="00E02C62"/>
    <w:rsid w:val="00E02CC3"/>
    <w:rsid w:val="00E02DAB"/>
    <w:rsid w:val="00E03E20"/>
    <w:rsid w:val="00E03F40"/>
    <w:rsid w:val="00E03F59"/>
    <w:rsid w:val="00E041ED"/>
    <w:rsid w:val="00E04653"/>
    <w:rsid w:val="00E04FEF"/>
    <w:rsid w:val="00E07302"/>
    <w:rsid w:val="00E07926"/>
    <w:rsid w:val="00E07BE1"/>
    <w:rsid w:val="00E07CD7"/>
    <w:rsid w:val="00E07FC6"/>
    <w:rsid w:val="00E103E4"/>
    <w:rsid w:val="00E115D8"/>
    <w:rsid w:val="00E12BCE"/>
    <w:rsid w:val="00E12DA2"/>
    <w:rsid w:val="00E14377"/>
    <w:rsid w:val="00E14392"/>
    <w:rsid w:val="00E15F42"/>
    <w:rsid w:val="00E15FEA"/>
    <w:rsid w:val="00E16BD2"/>
    <w:rsid w:val="00E17E2F"/>
    <w:rsid w:val="00E213AF"/>
    <w:rsid w:val="00E219E1"/>
    <w:rsid w:val="00E22770"/>
    <w:rsid w:val="00E22BA1"/>
    <w:rsid w:val="00E23BD4"/>
    <w:rsid w:val="00E254FE"/>
    <w:rsid w:val="00E25B16"/>
    <w:rsid w:val="00E25B4C"/>
    <w:rsid w:val="00E2606F"/>
    <w:rsid w:val="00E2657F"/>
    <w:rsid w:val="00E27412"/>
    <w:rsid w:val="00E27421"/>
    <w:rsid w:val="00E27BB4"/>
    <w:rsid w:val="00E3021B"/>
    <w:rsid w:val="00E3071C"/>
    <w:rsid w:val="00E325E5"/>
    <w:rsid w:val="00E35339"/>
    <w:rsid w:val="00E356BF"/>
    <w:rsid w:val="00E36549"/>
    <w:rsid w:val="00E40836"/>
    <w:rsid w:val="00E41019"/>
    <w:rsid w:val="00E413BE"/>
    <w:rsid w:val="00E422E0"/>
    <w:rsid w:val="00E43492"/>
    <w:rsid w:val="00E434DA"/>
    <w:rsid w:val="00E43A6F"/>
    <w:rsid w:val="00E45698"/>
    <w:rsid w:val="00E4623D"/>
    <w:rsid w:val="00E463D2"/>
    <w:rsid w:val="00E46643"/>
    <w:rsid w:val="00E518A0"/>
    <w:rsid w:val="00E5212D"/>
    <w:rsid w:val="00E522DF"/>
    <w:rsid w:val="00E529A6"/>
    <w:rsid w:val="00E52B1E"/>
    <w:rsid w:val="00E53022"/>
    <w:rsid w:val="00E538FD"/>
    <w:rsid w:val="00E53E60"/>
    <w:rsid w:val="00E55DED"/>
    <w:rsid w:val="00E567BC"/>
    <w:rsid w:val="00E570B8"/>
    <w:rsid w:val="00E5794E"/>
    <w:rsid w:val="00E57D79"/>
    <w:rsid w:val="00E60305"/>
    <w:rsid w:val="00E605A7"/>
    <w:rsid w:val="00E606B7"/>
    <w:rsid w:val="00E619FE"/>
    <w:rsid w:val="00E61BB7"/>
    <w:rsid w:val="00E61F36"/>
    <w:rsid w:val="00E620D8"/>
    <w:rsid w:val="00E624CB"/>
    <w:rsid w:val="00E62BA5"/>
    <w:rsid w:val="00E6472E"/>
    <w:rsid w:val="00E64A8D"/>
    <w:rsid w:val="00E654EF"/>
    <w:rsid w:val="00E66926"/>
    <w:rsid w:val="00E673CD"/>
    <w:rsid w:val="00E67D71"/>
    <w:rsid w:val="00E7102E"/>
    <w:rsid w:val="00E71DC6"/>
    <w:rsid w:val="00E72BFC"/>
    <w:rsid w:val="00E73F58"/>
    <w:rsid w:val="00E74509"/>
    <w:rsid w:val="00E7540C"/>
    <w:rsid w:val="00E76CEE"/>
    <w:rsid w:val="00E77031"/>
    <w:rsid w:val="00E77C20"/>
    <w:rsid w:val="00E80DDF"/>
    <w:rsid w:val="00E82C7A"/>
    <w:rsid w:val="00E82E26"/>
    <w:rsid w:val="00E82FF9"/>
    <w:rsid w:val="00E83010"/>
    <w:rsid w:val="00E83B57"/>
    <w:rsid w:val="00E84205"/>
    <w:rsid w:val="00E84702"/>
    <w:rsid w:val="00E876F3"/>
    <w:rsid w:val="00E87FF3"/>
    <w:rsid w:val="00E913EA"/>
    <w:rsid w:val="00E9144F"/>
    <w:rsid w:val="00E9187B"/>
    <w:rsid w:val="00E927FF"/>
    <w:rsid w:val="00E9390B"/>
    <w:rsid w:val="00E94222"/>
    <w:rsid w:val="00E945B8"/>
    <w:rsid w:val="00E94D8E"/>
    <w:rsid w:val="00E953F0"/>
    <w:rsid w:val="00E95B15"/>
    <w:rsid w:val="00E96EF8"/>
    <w:rsid w:val="00E97BC6"/>
    <w:rsid w:val="00EA0206"/>
    <w:rsid w:val="00EA0699"/>
    <w:rsid w:val="00EA0C27"/>
    <w:rsid w:val="00EA0DB5"/>
    <w:rsid w:val="00EA0DE4"/>
    <w:rsid w:val="00EA0F36"/>
    <w:rsid w:val="00EA14EE"/>
    <w:rsid w:val="00EA1BAD"/>
    <w:rsid w:val="00EA31CE"/>
    <w:rsid w:val="00EA43D8"/>
    <w:rsid w:val="00EA4C22"/>
    <w:rsid w:val="00EA54C7"/>
    <w:rsid w:val="00EA5CEF"/>
    <w:rsid w:val="00EA7A33"/>
    <w:rsid w:val="00EA7E0D"/>
    <w:rsid w:val="00EB002E"/>
    <w:rsid w:val="00EB01E3"/>
    <w:rsid w:val="00EB1D78"/>
    <w:rsid w:val="00EB27D4"/>
    <w:rsid w:val="00EB2B1E"/>
    <w:rsid w:val="00EB2C40"/>
    <w:rsid w:val="00EB3CF4"/>
    <w:rsid w:val="00EB4239"/>
    <w:rsid w:val="00EB4314"/>
    <w:rsid w:val="00EB5B3B"/>
    <w:rsid w:val="00EB5C53"/>
    <w:rsid w:val="00EB6876"/>
    <w:rsid w:val="00EB7914"/>
    <w:rsid w:val="00EB7A75"/>
    <w:rsid w:val="00EC09E7"/>
    <w:rsid w:val="00EC175B"/>
    <w:rsid w:val="00EC206E"/>
    <w:rsid w:val="00EC2661"/>
    <w:rsid w:val="00EC4191"/>
    <w:rsid w:val="00EC4CD1"/>
    <w:rsid w:val="00EC4D92"/>
    <w:rsid w:val="00EC5116"/>
    <w:rsid w:val="00EC5144"/>
    <w:rsid w:val="00EC538A"/>
    <w:rsid w:val="00EC5EE2"/>
    <w:rsid w:val="00ED106F"/>
    <w:rsid w:val="00ED1DA6"/>
    <w:rsid w:val="00ED25D9"/>
    <w:rsid w:val="00ED2B5B"/>
    <w:rsid w:val="00ED2DE9"/>
    <w:rsid w:val="00ED4C8D"/>
    <w:rsid w:val="00ED5468"/>
    <w:rsid w:val="00EE0060"/>
    <w:rsid w:val="00EE04A6"/>
    <w:rsid w:val="00EE0D44"/>
    <w:rsid w:val="00EE29D6"/>
    <w:rsid w:val="00EE2C2A"/>
    <w:rsid w:val="00EE2EAC"/>
    <w:rsid w:val="00EE5B31"/>
    <w:rsid w:val="00EE6DE3"/>
    <w:rsid w:val="00EE7463"/>
    <w:rsid w:val="00EE7AD0"/>
    <w:rsid w:val="00EE7DE8"/>
    <w:rsid w:val="00EF0784"/>
    <w:rsid w:val="00EF0A16"/>
    <w:rsid w:val="00EF0BB3"/>
    <w:rsid w:val="00EF242C"/>
    <w:rsid w:val="00EF313E"/>
    <w:rsid w:val="00EF38AA"/>
    <w:rsid w:val="00EF418E"/>
    <w:rsid w:val="00EF4E54"/>
    <w:rsid w:val="00EF52BC"/>
    <w:rsid w:val="00EF5FDB"/>
    <w:rsid w:val="00F005DB"/>
    <w:rsid w:val="00F01410"/>
    <w:rsid w:val="00F01904"/>
    <w:rsid w:val="00F02D0A"/>
    <w:rsid w:val="00F03436"/>
    <w:rsid w:val="00F041D8"/>
    <w:rsid w:val="00F04290"/>
    <w:rsid w:val="00F04332"/>
    <w:rsid w:val="00F047A7"/>
    <w:rsid w:val="00F050CB"/>
    <w:rsid w:val="00F0530E"/>
    <w:rsid w:val="00F057D8"/>
    <w:rsid w:val="00F07FBA"/>
    <w:rsid w:val="00F1052F"/>
    <w:rsid w:val="00F105EF"/>
    <w:rsid w:val="00F1064B"/>
    <w:rsid w:val="00F10CE1"/>
    <w:rsid w:val="00F11666"/>
    <w:rsid w:val="00F120F6"/>
    <w:rsid w:val="00F12262"/>
    <w:rsid w:val="00F129C1"/>
    <w:rsid w:val="00F13D36"/>
    <w:rsid w:val="00F17496"/>
    <w:rsid w:val="00F2015E"/>
    <w:rsid w:val="00F2034F"/>
    <w:rsid w:val="00F20E22"/>
    <w:rsid w:val="00F2158F"/>
    <w:rsid w:val="00F21CB8"/>
    <w:rsid w:val="00F2225D"/>
    <w:rsid w:val="00F2264B"/>
    <w:rsid w:val="00F22B24"/>
    <w:rsid w:val="00F233C9"/>
    <w:rsid w:val="00F24D35"/>
    <w:rsid w:val="00F25B26"/>
    <w:rsid w:val="00F260CB"/>
    <w:rsid w:val="00F26948"/>
    <w:rsid w:val="00F272F8"/>
    <w:rsid w:val="00F30EA0"/>
    <w:rsid w:val="00F30ED0"/>
    <w:rsid w:val="00F30F0A"/>
    <w:rsid w:val="00F30FD0"/>
    <w:rsid w:val="00F3129E"/>
    <w:rsid w:val="00F315C6"/>
    <w:rsid w:val="00F3326F"/>
    <w:rsid w:val="00F33B74"/>
    <w:rsid w:val="00F345AE"/>
    <w:rsid w:val="00F378E2"/>
    <w:rsid w:val="00F379D8"/>
    <w:rsid w:val="00F42893"/>
    <w:rsid w:val="00F42B84"/>
    <w:rsid w:val="00F43D10"/>
    <w:rsid w:val="00F449CA"/>
    <w:rsid w:val="00F44DB2"/>
    <w:rsid w:val="00F473A3"/>
    <w:rsid w:val="00F47E54"/>
    <w:rsid w:val="00F50CFE"/>
    <w:rsid w:val="00F51961"/>
    <w:rsid w:val="00F523A6"/>
    <w:rsid w:val="00F5255E"/>
    <w:rsid w:val="00F533D5"/>
    <w:rsid w:val="00F534BF"/>
    <w:rsid w:val="00F5441A"/>
    <w:rsid w:val="00F5511A"/>
    <w:rsid w:val="00F55A11"/>
    <w:rsid w:val="00F55B40"/>
    <w:rsid w:val="00F561D8"/>
    <w:rsid w:val="00F56A40"/>
    <w:rsid w:val="00F57441"/>
    <w:rsid w:val="00F57A52"/>
    <w:rsid w:val="00F60DAD"/>
    <w:rsid w:val="00F62556"/>
    <w:rsid w:val="00F62B7E"/>
    <w:rsid w:val="00F631C5"/>
    <w:rsid w:val="00F6346A"/>
    <w:rsid w:val="00F635F5"/>
    <w:rsid w:val="00F63F25"/>
    <w:rsid w:val="00F6441B"/>
    <w:rsid w:val="00F713F3"/>
    <w:rsid w:val="00F7146A"/>
    <w:rsid w:val="00F730FA"/>
    <w:rsid w:val="00F74866"/>
    <w:rsid w:val="00F753CB"/>
    <w:rsid w:val="00F76D02"/>
    <w:rsid w:val="00F8008E"/>
    <w:rsid w:val="00F80D83"/>
    <w:rsid w:val="00F81661"/>
    <w:rsid w:val="00F81779"/>
    <w:rsid w:val="00F82946"/>
    <w:rsid w:val="00F82F84"/>
    <w:rsid w:val="00F83085"/>
    <w:rsid w:val="00F843F7"/>
    <w:rsid w:val="00F84BB6"/>
    <w:rsid w:val="00F84EAE"/>
    <w:rsid w:val="00F84F11"/>
    <w:rsid w:val="00F85FB6"/>
    <w:rsid w:val="00F8633C"/>
    <w:rsid w:val="00F869AB"/>
    <w:rsid w:val="00F86F4A"/>
    <w:rsid w:val="00F900CD"/>
    <w:rsid w:val="00F92060"/>
    <w:rsid w:val="00F92F11"/>
    <w:rsid w:val="00F9313D"/>
    <w:rsid w:val="00F93CAE"/>
    <w:rsid w:val="00F93E39"/>
    <w:rsid w:val="00F9415B"/>
    <w:rsid w:val="00F95EA3"/>
    <w:rsid w:val="00F965B3"/>
    <w:rsid w:val="00F966AC"/>
    <w:rsid w:val="00F967BE"/>
    <w:rsid w:val="00F97941"/>
    <w:rsid w:val="00F97D7A"/>
    <w:rsid w:val="00FA0AE5"/>
    <w:rsid w:val="00FA1AB3"/>
    <w:rsid w:val="00FA1AE4"/>
    <w:rsid w:val="00FA26D1"/>
    <w:rsid w:val="00FA3000"/>
    <w:rsid w:val="00FA325E"/>
    <w:rsid w:val="00FA354B"/>
    <w:rsid w:val="00FA3606"/>
    <w:rsid w:val="00FA462D"/>
    <w:rsid w:val="00FA46E3"/>
    <w:rsid w:val="00FA4983"/>
    <w:rsid w:val="00FA574A"/>
    <w:rsid w:val="00FA725F"/>
    <w:rsid w:val="00FA7BB3"/>
    <w:rsid w:val="00FB0767"/>
    <w:rsid w:val="00FB33E7"/>
    <w:rsid w:val="00FB4C0E"/>
    <w:rsid w:val="00FB4F86"/>
    <w:rsid w:val="00FB589C"/>
    <w:rsid w:val="00FB5C20"/>
    <w:rsid w:val="00FB63F7"/>
    <w:rsid w:val="00FB64B8"/>
    <w:rsid w:val="00FB66B7"/>
    <w:rsid w:val="00FB77EE"/>
    <w:rsid w:val="00FC1B21"/>
    <w:rsid w:val="00FC340E"/>
    <w:rsid w:val="00FC632B"/>
    <w:rsid w:val="00FC63D5"/>
    <w:rsid w:val="00FC647B"/>
    <w:rsid w:val="00FC6651"/>
    <w:rsid w:val="00FC77F3"/>
    <w:rsid w:val="00FC7B55"/>
    <w:rsid w:val="00FD020A"/>
    <w:rsid w:val="00FD0246"/>
    <w:rsid w:val="00FD048C"/>
    <w:rsid w:val="00FD09AE"/>
    <w:rsid w:val="00FD2682"/>
    <w:rsid w:val="00FD3854"/>
    <w:rsid w:val="00FD4E3E"/>
    <w:rsid w:val="00FD7553"/>
    <w:rsid w:val="00FE038C"/>
    <w:rsid w:val="00FE1057"/>
    <w:rsid w:val="00FE38FE"/>
    <w:rsid w:val="00FE4C6D"/>
    <w:rsid w:val="00FE6615"/>
    <w:rsid w:val="00FE66A3"/>
    <w:rsid w:val="00FE7290"/>
    <w:rsid w:val="00FE7915"/>
    <w:rsid w:val="00FF00E4"/>
    <w:rsid w:val="00FF0112"/>
    <w:rsid w:val="00FF0A9C"/>
    <w:rsid w:val="00FF0C7F"/>
    <w:rsid w:val="00FF187D"/>
    <w:rsid w:val="00FF1F20"/>
    <w:rsid w:val="00FF2127"/>
    <w:rsid w:val="00FF2A94"/>
    <w:rsid w:val="00FF326D"/>
    <w:rsid w:val="00FF3A2B"/>
    <w:rsid w:val="00FF3BAD"/>
    <w:rsid w:val="00FF4489"/>
    <w:rsid w:val="00FF505E"/>
    <w:rsid w:val="00FF72CD"/>
    <w:rsid w:val="00FF7E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150893"/>
  <w15:docId w15:val="{01C02897-0526-44D8-9182-FC8AB58A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8"/>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FF7B5-90E4-405B-9598-C5368E84A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RAL.dot</Template>
  <TotalTime>0</TotalTime>
  <Pages>8</Pages>
  <Words>1281</Words>
  <Characters>7123</Characters>
  <Application>Microsoft Office Word</Application>
  <DocSecurity>0</DocSecurity>
  <Lines>187</Lines>
  <Paragraphs>113</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Reithel, Marina</cp:lastModifiedBy>
  <cp:revision>6</cp:revision>
  <cp:lastPrinted>2017-11-29T09:00:00Z</cp:lastPrinted>
  <dcterms:created xsi:type="dcterms:W3CDTF">2020-05-06T12:27:00Z</dcterms:created>
  <dcterms:modified xsi:type="dcterms:W3CDTF">2021-02-09T15:22:00Z</dcterms:modified>
</cp:coreProperties>
</file>