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409"/>
        <w:gridCol w:w="2694"/>
      </w:tblGrid>
      <w:tr w:rsidR="00F35D97" w:rsidRPr="007A2AB3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A2AB3">
              <w:rPr>
                <w:rFonts w:ascii="Arial" w:hAnsi="Arial" w:cs="Arial"/>
                <w:b/>
                <w:sz w:val="22"/>
                <w:szCs w:val="22"/>
              </w:rPr>
              <w:t xml:space="preserve">Anlage zum Vertrag nach </w:t>
            </w:r>
            <w:r w:rsidR="000A7E9D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7A2AB3">
              <w:rPr>
                <w:rFonts w:ascii="Arial" w:hAnsi="Arial" w:cs="Arial"/>
                <w:b/>
                <w:sz w:val="22"/>
                <w:szCs w:val="22"/>
              </w:rPr>
              <w:t>-UZ 27</w:t>
            </w:r>
            <w:r w:rsidR="002923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92384">
              <w:rPr>
                <w:rStyle w:val="Funotenzeichen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35D97" w:rsidRPr="007A2AB3" w:rsidRDefault="00F35D97" w:rsidP="00514F7E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A2AB3">
              <w:rPr>
                <w:rFonts w:ascii="Arial" w:hAnsi="Arial" w:cs="Arial"/>
                <w:b/>
                <w:sz w:val="22"/>
                <w:szCs w:val="22"/>
              </w:rPr>
              <w:t xml:space="preserve">Umweltzeichen für </w:t>
            </w:r>
          </w:p>
          <w:p w:rsidR="00F35D97" w:rsidRPr="007A2AB3" w:rsidRDefault="00F35D97" w:rsidP="00514F7E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A2AB3">
              <w:rPr>
                <w:rFonts w:ascii="Arial" w:hAnsi="Arial" w:cs="Arial"/>
                <w:b/>
                <w:sz w:val="22"/>
                <w:szCs w:val="22"/>
              </w:rPr>
              <w:t>„Mehrweg-Transportverpackungen“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F35D97" w:rsidRPr="007A2AB3" w:rsidRDefault="00F35D97" w:rsidP="00514F7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5D97" w:rsidRPr="007A2AB3" w:rsidRDefault="00F35D97" w:rsidP="00514F7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2AB3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F35D97" w:rsidRPr="007A2AB3" w:rsidRDefault="00F35D97" w:rsidP="00514F7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5D97" w:rsidRPr="007A2AB3" w:rsidRDefault="00F35D97" w:rsidP="00514F7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2AB3">
              <w:rPr>
                <w:rFonts w:ascii="Arial" w:hAnsi="Arial" w:cs="Arial"/>
                <w:b/>
                <w:sz w:val="22"/>
                <w:szCs w:val="22"/>
              </w:rPr>
              <w:t xml:space="preserve">diesen </w:t>
            </w:r>
            <w:proofErr w:type="gramStart"/>
            <w:r w:rsidRPr="007A2AB3">
              <w:rPr>
                <w:rFonts w:ascii="Arial" w:hAnsi="Arial" w:cs="Arial"/>
                <w:b/>
                <w:sz w:val="22"/>
                <w:szCs w:val="22"/>
              </w:rPr>
              <w:t>Vordruck !</w:t>
            </w:r>
            <w:proofErr w:type="gramEnd"/>
          </w:p>
          <w:p w:rsidR="00F35D97" w:rsidRPr="007A2AB3" w:rsidRDefault="00F35D97" w:rsidP="00514F7E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35D97" w:rsidRPr="007A2AB3" w:rsidRDefault="00F35D97" w:rsidP="00F35D97">
      <w:pPr>
        <w:tabs>
          <w:tab w:val="left" w:pos="5670"/>
          <w:tab w:val="left" w:pos="6804"/>
        </w:tabs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Hersteller/Vertreiber/Anwender</w:t>
      </w:r>
      <w:bookmarkStart w:id="0" w:name="_Ref377628885"/>
      <w:r w:rsidRPr="007A2AB3">
        <w:rPr>
          <w:rStyle w:val="Funotenzeichen"/>
          <w:rFonts w:ascii="Arial" w:hAnsi="Arial" w:cs="Arial"/>
          <w:sz w:val="22"/>
          <w:szCs w:val="22"/>
        </w:rPr>
        <w:footnoteReference w:id="2"/>
      </w:r>
      <w:bookmarkEnd w:id="0"/>
      <w:r w:rsidRPr="007A2AB3">
        <w:rPr>
          <w:rFonts w:ascii="Arial" w:hAnsi="Arial" w:cs="Arial"/>
          <w:sz w:val="22"/>
          <w:szCs w:val="22"/>
        </w:rPr>
        <w:t>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1" w:name="Text1"/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  <w:bookmarkEnd w:id="1"/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Inverkehrbringer (Zeichenanwender):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Marken-/Handelsname: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Produktbezeichnung: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Anwendungsbereich: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</w:p>
    <w:p w:rsidR="00F35D97" w:rsidRPr="007A2AB3" w:rsidRDefault="00F35D97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Material der Mehrwegverpackung: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3C1C63" w:rsidP="003C1C63">
      <w:pPr>
        <w:tabs>
          <w:tab w:val="left" w:pos="3828"/>
        </w:tabs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831F5" w:rsidRDefault="00D831F5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</w:p>
    <w:p w:rsidR="007415DD" w:rsidRDefault="00D831F5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Nennen Sie, ob Ihr Produkt in </w:t>
      </w:r>
    </w:p>
    <w:p w:rsidR="007415DD" w:rsidRDefault="00D831F5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Abschnitt 2.1, 2.2, 2.3, 2.4, 2.5,</w:t>
      </w:r>
    </w:p>
    <w:p w:rsidR="007415DD" w:rsidRDefault="00D831F5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 oder 2.7</w:t>
      </w:r>
      <w:r w:rsidR="007415DD">
        <w:rPr>
          <w:rFonts w:ascii="Arial" w:hAnsi="Arial" w:cs="Arial"/>
          <w:sz w:val="22"/>
          <w:szCs w:val="22"/>
        </w:rPr>
        <w:t xml:space="preserve"> gemäß dieser</w:t>
      </w:r>
    </w:p>
    <w:p w:rsidR="00F35D97" w:rsidRPr="007A2AB3" w:rsidRDefault="007415DD" w:rsidP="003C1C63">
      <w:pPr>
        <w:tabs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Anlage fällt: </w:t>
      </w:r>
      <w:r w:rsidR="003C1C6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F35D97">
      <w:pPr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7A2AB3">
        <w:rPr>
          <w:rFonts w:ascii="Arial" w:hAnsi="Arial" w:cs="Arial"/>
          <w:b/>
          <w:sz w:val="22"/>
          <w:szCs w:val="22"/>
          <w:u w:val="single"/>
        </w:rPr>
        <w:t>Erklärung des Antragstellers:</w:t>
      </w:r>
    </w:p>
    <w:p w:rsidR="00F35D97" w:rsidRPr="007A2AB3" w:rsidRDefault="00F35D97" w:rsidP="00F35D97">
      <w:pPr>
        <w:spacing w:after="120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Hiermit wird erklärt, dass</w:t>
      </w:r>
    </w:p>
    <w:p w:rsidR="00F35D97" w:rsidRPr="007A2AB3" w:rsidRDefault="00F35D97" w:rsidP="00F35D97">
      <w:pPr>
        <w:numPr>
          <w:ilvl w:val="0"/>
          <w:numId w:val="1"/>
        </w:numPr>
        <w:ind w:left="283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das Material auf der Verpackung gekennzeichnet wird und soweit es aus Kunststoff besteht, die Kunststoffsorte entsprechend DIN </w:t>
      </w:r>
      <w:r w:rsidR="00465906">
        <w:rPr>
          <w:rFonts w:ascii="Arial" w:hAnsi="Arial" w:cs="Arial"/>
          <w:sz w:val="22"/>
          <w:szCs w:val="22"/>
        </w:rPr>
        <w:t xml:space="preserve">EN </w:t>
      </w:r>
      <w:r w:rsidRPr="007A2AB3">
        <w:rPr>
          <w:rFonts w:ascii="Arial" w:hAnsi="Arial" w:cs="Arial"/>
          <w:sz w:val="22"/>
          <w:szCs w:val="22"/>
        </w:rPr>
        <w:t>ISO 11 469 angegeben wird,</w:t>
      </w:r>
    </w:p>
    <w:p w:rsidR="00F35D97" w:rsidRPr="007A2AB3" w:rsidRDefault="00F35D97" w:rsidP="00F35D97">
      <w:pPr>
        <w:numPr>
          <w:ilvl w:val="0"/>
          <w:numId w:val="1"/>
        </w:numPr>
        <w:ind w:left="283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das nicht mehr funktionsfähige verschlissene Mehrweg-Transportverpackungen (vom Antragsteller/Dritten) mit dem Ziel der </w:t>
      </w:r>
      <w:proofErr w:type="gramStart"/>
      <w:r w:rsidRPr="007A2AB3">
        <w:rPr>
          <w:rFonts w:ascii="Arial" w:hAnsi="Arial" w:cs="Arial"/>
          <w:sz w:val="22"/>
          <w:szCs w:val="22"/>
        </w:rPr>
        <w:t>Rekonditionierung  bzw.</w:t>
      </w:r>
      <w:proofErr w:type="gramEnd"/>
      <w:r w:rsidRPr="007A2AB3">
        <w:rPr>
          <w:rFonts w:ascii="Arial" w:hAnsi="Arial" w:cs="Arial"/>
          <w:sz w:val="22"/>
          <w:szCs w:val="22"/>
        </w:rPr>
        <w:t xml:space="preserve"> einer vorrangig stofflichen Verwertung, vorzugsweise im gleichen Produkt, zurückgenommen werden und die Rücknahme solcher Verpackungen in der im Geschäftsverkehr verwendeten Produktbeschreibung angeboten wird.</w:t>
      </w:r>
    </w:p>
    <w:p w:rsidR="00F35D97" w:rsidRPr="007A2AB3" w:rsidRDefault="00F35D97" w:rsidP="00F35D97">
      <w:pPr>
        <w:jc w:val="right"/>
        <w:rPr>
          <w:rFonts w:ascii="Arial" w:hAnsi="Arial" w:cs="Arial"/>
          <w:b/>
          <w:sz w:val="22"/>
          <w:szCs w:val="22"/>
        </w:rPr>
      </w:pPr>
    </w:p>
    <w:p w:rsidR="00F35D97" w:rsidRPr="007A2AB3" w:rsidRDefault="00F35D97" w:rsidP="00F35D97">
      <w:pPr>
        <w:rPr>
          <w:rFonts w:ascii="Arial" w:hAnsi="Arial" w:cs="Arial"/>
          <w:b/>
          <w:sz w:val="22"/>
          <w:szCs w:val="22"/>
        </w:rPr>
      </w:pPr>
      <w:r w:rsidRPr="007A2AB3">
        <w:rPr>
          <w:rFonts w:ascii="Arial" w:hAnsi="Arial" w:cs="Arial"/>
          <w:b/>
          <w:sz w:val="22"/>
          <w:szCs w:val="22"/>
        </w:rPr>
        <w:br w:type="page"/>
      </w:r>
      <w:r w:rsidRPr="007A2AB3">
        <w:rPr>
          <w:rFonts w:ascii="Arial" w:hAnsi="Arial" w:cs="Arial"/>
          <w:b/>
          <w:sz w:val="22"/>
          <w:szCs w:val="22"/>
          <w:u w:val="single"/>
        </w:rPr>
        <w:lastRenderedPageBreak/>
        <w:t>Erklärung und Nachweise</w:t>
      </w:r>
    </w:p>
    <w:p w:rsidR="00F35D97" w:rsidRPr="007A2AB3" w:rsidRDefault="00F35D97" w:rsidP="00F35D9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  <w:u w:val="single"/>
        </w:rPr>
        <w:t>Für Produkte nach Abschnitt 2.1 (für Transportverkehr zugelassen</w:t>
      </w:r>
      <w:r w:rsidR="006F4D7A">
        <w:rPr>
          <w:rFonts w:ascii="Arial" w:hAnsi="Arial" w:cs="Arial"/>
          <w:sz w:val="22"/>
          <w:szCs w:val="22"/>
          <w:u w:val="single"/>
        </w:rPr>
        <w:t>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7A2AB3">
        <w:rPr>
          <w:rFonts w:ascii="Arial" w:hAnsi="Arial" w:cs="Arial"/>
          <w:sz w:val="22"/>
          <w:szCs w:val="22"/>
          <w:u w:val="single"/>
        </w:rPr>
        <w:t>: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Das Produkt ist eine Transportverpackung nach § 3 Abs.1 Nr. 4 Verpackungsverordnung und Mehrwegverpackung nach § 3 Abs. 3 Verpackungsverordnung (hierzu: Produktbeschreibung </w:t>
      </w:r>
      <w:proofErr w:type="gramStart"/>
      <w:r w:rsidRPr="007A2AB3">
        <w:rPr>
          <w:rFonts w:ascii="Arial" w:hAnsi="Arial" w:cs="Arial"/>
          <w:sz w:val="22"/>
          <w:szCs w:val="22"/>
        </w:rPr>
        <w:t>gem.Abschnitt</w:t>
      </w:r>
      <w:proofErr w:type="gramEnd"/>
      <w:r w:rsidRPr="007A2AB3">
        <w:rPr>
          <w:rFonts w:ascii="Arial" w:hAnsi="Arial" w:cs="Arial"/>
          <w:sz w:val="22"/>
          <w:szCs w:val="22"/>
        </w:rPr>
        <w:t xml:space="preserve"> 4.1).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zulässige Bruttogewicht von 1 t wird nicht überschritten.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Produkt ist im entladenen Zustand zusammenlegbar oder nestbar (stapelfähig).</w:t>
      </w:r>
    </w:p>
    <w:p w:rsidR="00F35D97" w:rsidRPr="007A2AB3" w:rsidRDefault="00F35D97" w:rsidP="00F35D97">
      <w:pPr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Produkt hat bei sachgemäßer Handhabung eine Standzeit von mindestens 30 Wiederbenutzungen.</w:t>
      </w:r>
    </w:p>
    <w:p w:rsidR="00F35D97" w:rsidRPr="007A2AB3" w:rsidRDefault="00F35D97" w:rsidP="00F35D9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  <w:u w:val="single"/>
        </w:rPr>
        <w:t>Für Produkte nach Abschnitt 2.2 (Wäschetransportsäcke)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7A2AB3">
        <w:rPr>
          <w:rFonts w:ascii="Arial" w:hAnsi="Arial" w:cs="Arial"/>
          <w:sz w:val="22"/>
          <w:szCs w:val="22"/>
          <w:u w:val="single"/>
        </w:rPr>
        <w:t>: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Das Produkt ist eine Transportverpackung nach § 3 Abs.1 Nr. 4 Verpackungsverordnung und Mehrwegverpackung nach § 3 Abs.3 Verpackungsverordnung (hierzu: Produktbeschreibung </w:t>
      </w:r>
      <w:proofErr w:type="gramStart"/>
      <w:r w:rsidRPr="007A2AB3">
        <w:rPr>
          <w:rFonts w:ascii="Arial" w:hAnsi="Arial" w:cs="Arial"/>
          <w:sz w:val="22"/>
          <w:szCs w:val="22"/>
        </w:rPr>
        <w:t>gem.Abschnitt</w:t>
      </w:r>
      <w:proofErr w:type="gramEnd"/>
      <w:r w:rsidRPr="007A2AB3">
        <w:rPr>
          <w:rFonts w:ascii="Arial" w:hAnsi="Arial" w:cs="Arial"/>
          <w:sz w:val="22"/>
          <w:szCs w:val="22"/>
        </w:rPr>
        <w:t xml:space="preserve"> 4.1).</w:t>
      </w:r>
    </w:p>
    <w:p w:rsidR="00F35D97" w:rsidRPr="007A2AB3" w:rsidRDefault="00F35D97" w:rsidP="003C1C63">
      <w:pPr>
        <w:tabs>
          <w:tab w:val="left" w:pos="4253"/>
          <w:tab w:val="left" w:pos="7938"/>
        </w:tabs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Die gewährleistete Zahl der Wiederbenutzungen der Wäschetransportsäcke bei bestimmungsgemäßem Gebrauch beträgt:</w:t>
      </w:r>
      <w:r w:rsidRPr="007A2AB3">
        <w:rPr>
          <w:rFonts w:ascii="Arial" w:hAnsi="Arial" w:cs="Arial"/>
          <w:sz w:val="22"/>
          <w:szCs w:val="22"/>
        </w:rPr>
        <w:tab/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Pr="007A2AB3" w:rsidRDefault="00F35D97" w:rsidP="00F35D9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  <w:u w:val="single"/>
        </w:rPr>
        <w:t>Für Produkte nach Abschnitt 2.3 (Warmhalteverpackungen)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7A2AB3">
        <w:rPr>
          <w:rFonts w:ascii="Arial" w:hAnsi="Arial" w:cs="Arial"/>
          <w:sz w:val="22"/>
          <w:szCs w:val="22"/>
          <w:u w:val="single"/>
        </w:rPr>
        <w:t>: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Produkt ist eine Transportverpackung nach § 3 Abs.1 Nr. 4 Verpackungsverordnung und Mehrwegverpackung nach § 3 Abs. 3 Verpackungsverordnung.</w:t>
      </w:r>
    </w:p>
    <w:p w:rsidR="00F35D97" w:rsidRPr="007A2AB3" w:rsidRDefault="00F35D97" w:rsidP="00F35D97">
      <w:pPr>
        <w:tabs>
          <w:tab w:val="left" w:pos="7938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Die gewährleistete Zahl der Wiederbenutzungen der Warmhalteverpackungen bei bestimmungsgemäßem Gebrauch beträgt:</w:t>
      </w:r>
      <w:r w:rsidR="003C1C63">
        <w:rPr>
          <w:rFonts w:ascii="Arial" w:hAnsi="Arial" w:cs="Arial"/>
          <w:sz w:val="22"/>
          <w:szCs w:val="22"/>
        </w:rPr>
        <w:t xml:space="preserve"> </w:t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</w:p>
    <w:p w:rsidR="00F35D97" w:rsidRDefault="00F35D97" w:rsidP="003C1C63">
      <w:pPr>
        <w:tabs>
          <w:tab w:val="left" w:pos="7938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Folgende Wärmedämmstoffe und Treibmittel werden verwendet:</w:t>
      </w:r>
      <w:r w:rsidR="003C1C63">
        <w:rPr>
          <w:rFonts w:ascii="Arial" w:hAnsi="Arial" w:cs="Arial"/>
          <w:sz w:val="22"/>
          <w:szCs w:val="22"/>
        </w:rPr>
        <w:t xml:space="preserve"> </w:t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2" w:name="Text2"/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  <w:bookmarkEnd w:id="2"/>
    </w:p>
    <w:p w:rsidR="006F4D7A" w:rsidRPr="007A2AB3" w:rsidRDefault="006F4D7A" w:rsidP="003C1C63">
      <w:pPr>
        <w:tabs>
          <w:tab w:val="left" w:pos="7938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7A2AB3">
        <w:rPr>
          <w:rFonts w:ascii="Arial" w:hAnsi="Arial" w:cs="Arial"/>
          <w:sz w:val="22"/>
          <w:szCs w:val="22"/>
          <w:u w:val="single"/>
        </w:rPr>
        <w:t>Für Produkte nach Abschnitt 2.4 (Sterilisierbehälter aus Metall)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7A2AB3">
        <w:rPr>
          <w:rFonts w:ascii="Arial" w:hAnsi="Arial" w:cs="Arial"/>
          <w:sz w:val="22"/>
          <w:szCs w:val="22"/>
          <w:u w:val="single"/>
        </w:rPr>
        <w:t>: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Produkt ist eine Transportverpackung nach § 3 Abs.1 Nr. 4 Verpackungsverordnung und Mehrwegverpackung nach § 3 Abs. 3 Verpackungsverordnung.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Die Sterilisierbehälter aus Metall erfüllen die Anforderungen der DIN 58 952 Teil 1.</w:t>
      </w:r>
    </w:p>
    <w:p w:rsidR="00B2687E" w:rsidRDefault="00F35D97" w:rsidP="00F35D97">
      <w:pPr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Die gewährleistete Gebrauchstauglichkeit bei bestimmungsgemäßem </w:t>
      </w:r>
    </w:p>
    <w:p w:rsidR="00B2687E" w:rsidRDefault="00F35D97" w:rsidP="00B2687E">
      <w:pPr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Gebrauch beträgt</w:t>
      </w:r>
      <w:r w:rsidR="00B2687E">
        <w:rPr>
          <w:rFonts w:ascii="Arial" w:hAnsi="Arial" w:cs="Arial"/>
          <w:sz w:val="22"/>
          <w:szCs w:val="22"/>
        </w:rPr>
        <w:t xml:space="preserve"> </w:t>
      </w:r>
      <w:r w:rsidR="00140643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 w:rsidR="00140643">
        <w:rPr>
          <w:rFonts w:ascii="Arial" w:hAnsi="Arial" w:cs="Arial"/>
          <w:sz w:val="22"/>
          <w:szCs w:val="22"/>
        </w:rPr>
        <w:instrText xml:space="preserve"> FORMTEXT </w:instrText>
      </w:r>
      <w:r w:rsidR="00140643">
        <w:rPr>
          <w:rFonts w:ascii="Arial" w:hAnsi="Arial" w:cs="Arial"/>
          <w:sz w:val="22"/>
          <w:szCs w:val="22"/>
        </w:rPr>
      </w:r>
      <w:r w:rsidR="00140643">
        <w:rPr>
          <w:rFonts w:ascii="Arial" w:hAnsi="Arial" w:cs="Arial"/>
          <w:sz w:val="22"/>
          <w:szCs w:val="22"/>
        </w:rPr>
        <w:fldChar w:fldCharType="separate"/>
      </w:r>
      <w:r w:rsidR="00140643">
        <w:rPr>
          <w:rFonts w:ascii="Arial" w:hAnsi="Arial" w:cs="Arial"/>
          <w:noProof/>
          <w:sz w:val="22"/>
          <w:szCs w:val="22"/>
        </w:rPr>
        <w:t> </w:t>
      </w:r>
      <w:r w:rsidR="00140643">
        <w:rPr>
          <w:rFonts w:ascii="Arial" w:hAnsi="Arial" w:cs="Arial"/>
          <w:noProof/>
          <w:sz w:val="22"/>
          <w:szCs w:val="22"/>
        </w:rPr>
        <w:t> </w:t>
      </w:r>
      <w:r w:rsidR="00140643">
        <w:rPr>
          <w:rFonts w:ascii="Arial" w:hAnsi="Arial" w:cs="Arial"/>
          <w:noProof/>
          <w:sz w:val="22"/>
          <w:szCs w:val="22"/>
        </w:rPr>
        <w:t> </w:t>
      </w:r>
      <w:r w:rsidR="00140643">
        <w:rPr>
          <w:rFonts w:ascii="Arial" w:hAnsi="Arial" w:cs="Arial"/>
          <w:noProof/>
          <w:sz w:val="22"/>
          <w:szCs w:val="22"/>
        </w:rPr>
        <w:t> </w:t>
      </w:r>
      <w:r w:rsidR="00140643">
        <w:rPr>
          <w:rFonts w:ascii="Arial" w:hAnsi="Arial" w:cs="Arial"/>
          <w:noProof/>
          <w:sz w:val="22"/>
          <w:szCs w:val="22"/>
        </w:rPr>
        <w:t> </w:t>
      </w:r>
      <w:r w:rsidR="00140643">
        <w:rPr>
          <w:rFonts w:ascii="Arial" w:hAnsi="Arial" w:cs="Arial"/>
          <w:sz w:val="22"/>
          <w:szCs w:val="22"/>
        </w:rPr>
        <w:fldChar w:fldCharType="end"/>
      </w:r>
      <w:r w:rsidR="00140643">
        <w:rPr>
          <w:rFonts w:ascii="Arial" w:hAnsi="Arial" w:cs="Arial"/>
          <w:sz w:val="22"/>
          <w:szCs w:val="22"/>
        </w:rPr>
        <w:t xml:space="preserve"> </w:t>
      </w:r>
      <w:r w:rsidRPr="007A2AB3">
        <w:rPr>
          <w:rFonts w:ascii="Arial" w:hAnsi="Arial" w:cs="Arial"/>
          <w:sz w:val="22"/>
          <w:szCs w:val="22"/>
        </w:rPr>
        <w:t>Jahre.</w:t>
      </w:r>
    </w:p>
    <w:p w:rsidR="00B2687E" w:rsidRDefault="00B2687E" w:rsidP="00B268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35D97" w:rsidRPr="007A2AB3" w:rsidRDefault="00F35D97" w:rsidP="00B2687E">
      <w:pPr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  <w:u w:val="single"/>
        </w:rPr>
        <w:t>Für Produkte nach Abschnitt 2.5 (Mehrwegsteigen für Lebensmittel)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7A2AB3">
        <w:rPr>
          <w:rFonts w:ascii="Arial" w:hAnsi="Arial" w:cs="Arial"/>
          <w:sz w:val="22"/>
          <w:szCs w:val="22"/>
          <w:u w:val="single"/>
        </w:rPr>
        <w:t>:</w:t>
      </w: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Das Produkt ist eine Transportverpackung nach § 3 Abs.1 Nr. 4 Verpackungsverordnung und Mehrwegverpackung nach § 3 Abs. 3 Verpackungsverordnung.</w:t>
      </w:r>
    </w:p>
    <w:p w:rsidR="00F35D97" w:rsidRDefault="00F35D97" w:rsidP="00F35D97">
      <w:pPr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 xml:space="preserve">Die Mehrwegsteige besitzt die für den Anwendungsbereich erforderliche Gebrauchstauglichkeit und besitzt bei sachgemäßer Behandlung eine Standzeit von </w:t>
      </w:r>
      <w:r w:rsidR="003C1C63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bookmarkStart w:id="3" w:name="Text3"/>
      <w:r w:rsidR="003C1C63">
        <w:rPr>
          <w:rFonts w:ascii="Arial" w:hAnsi="Arial" w:cs="Arial"/>
          <w:sz w:val="22"/>
          <w:szCs w:val="22"/>
        </w:rPr>
        <w:instrText xml:space="preserve"> FORMTEXT </w:instrText>
      </w:r>
      <w:r w:rsidR="003C1C63">
        <w:rPr>
          <w:rFonts w:ascii="Arial" w:hAnsi="Arial" w:cs="Arial"/>
          <w:sz w:val="22"/>
          <w:szCs w:val="22"/>
        </w:rPr>
      </w:r>
      <w:r w:rsidR="003C1C63">
        <w:rPr>
          <w:rFonts w:ascii="Arial" w:hAnsi="Arial" w:cs="Arial"/>
          <w:sz w:val="22"/>
          <w:szCs w:val="22"/>
        </w:rPr>
        <w:fldChar w:fldCharType="separate"/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071503">
        <w:rPr>
          <w:rFonts w:ascii="Arial" w:hAnsi="Arial" w:cs="Arial"/>
          <w:noProof/>
          <w:sz w:val="22"/>
          <w:szCs w:val="22"/>
        </w:rPr>
        <w:t> </w:t>
      </w:r>
      <w:r w:rsidR="003C1C63">
        <w:rPr>
          <w:rFonts w:ascii="Arial" w:hAnsi="Arial" w:cs="Arial"/>
          <w:sz w:val="22"/>
          <w:szCs w:val="22"/>
        </w:rPr>
        <w:fldChar w:fldCharType="end"/>
      </w:r>
      <w:bookmarkEnd w:id="3"/>
      <w:r w:rsidRPr="007A2AB3">
        <w:rPr>
          <w:rFonts w:ascii="Arial" w:hAnsi="Arial" w:cs="Arial"/>
          <w:sz w:val="22"/>
          <w:szCs w:val="22"/>
        </w:rPr>
        <w:t xml:space="preserve"> Wiederholungen.</w:t>
      </w:r>
    </w:p>
    <w:p w:rsidR="006F4D7A" w:rsidRPr="00072630" w:rsidRDefault="006F4D7A" w:rsidP="00F35D97">
      <w:pPr>
        <w:jc w:val="both"/>
        <w:rPr>
          <w:rFonts w:ascii="Arial" w:hAnsi="Arial" w:cs="Arial"/>
          <w:sz w:val="22"/>
          <w:szCs w:val="22"/>
        </w:rPr>
      </w:pPr>
    </w:p>
    <w:p w:rsidR="006F4D7A" w:rsidRPr="00072630" w:rsidRDefault="006F4D7A" w:rsidP="006F4D7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2630">
        <w:rPr>
          <w:rFonts w:ascii="Arial" w:hAnsi="Arial" w:cs="Arial"/>
          <w:sz w:val="22"/>
          <w:szCs w:val="22"/>
          <w:u w:val="single"/>
        </w:rPr>
        <w:t>Für Produkte nach Abschnitt 2.6 (Mehrwegboxen aus Kunststoff)</w:t>
      </w:r>
      <w:r w:rsidR="00292384">
        <w:rPr>
          <w:rFonts w:ascii="Arial" w:hAnsi="Arial" w:cs="Arial"/>
          <w:sz w:val="22"/>
          <w:szCs w:val="22"/>
          <w:u w:val="single"/>
        </w:rPr>
        <w:fldChar w:fldCharType="begin"/>
      </w:r>
      <w:r w:rsidR="00292384">
        <w:rPr>
          <w:rFonts w:ascii="Arial" w:hAnsi="Arial" w:cs="Arial"/>
          <w:sz w:val="22"/>
          <w:szCs w:val="22"/>
          <w:u w:val="single"/>
        </w:rPr>
        <w:instrText xml:space="preserve"> NOTEREF _Ref377628885 \f \h </w:instrText>
      </w:r>
      <w:r w:rsidR="00292384">
        <w:rPr>
          <w:rFonts w:ascii="Arial" w:hAnsi="Arial" w:cs="Arial"/>
          <w:sz w:val="22"/>
          <w:szCs w:val="22"/>
          <w:u w:val="single"/>
        </w:rPr>
      </w:r>
      <w:r w:rsidR="00292384">
        <w:rPr>
          <w:rFonts w:ascii="Arial" w:hAnsi="Arial" w:cs="Arial"/>
          <w:sz w:val="22"/>
          <w:szCs w:val="22"/>
          <w:u w:val="single"/>
        </w:rPr>
        <w:fldChar w:fldCharType="separate"/>
      </w:r>
      <w:r w:rsidR="00465906" w:rsidRPr="00465906">
        <w:rPr>
          <w:rStyle w:val="Funotenzeichen"/>
        </w:rPr>
        <w:t>2</w:t>
      </w:r>
      <w:r w:rsidR="00292384">
        <w:rPr>
          <w:rFonts w:ascii="Arial" w:hAnsi="Arial" w:cs="Arial"/>
          <w:sz w:val="22"/>
          <w:szCs w:val="22"/>
          <w:u w:val="single"/>
        </w:rPr>
        <w:fldChar w:fldCharType="end"/>
      </w:r>
      <w:r w:rsidRPr="00072630">
        <w:rPr>
          <w:rFonts w:ascii="Arial" w:hAnsi="Arial" w:cs="Arial"/>
          <w:sz w:val="22"/>
          <w:szCs w:val="22"/>
          <w:u w:val="single"/>
        </w:rPr>
        <w:t>:</w:t>
      </w:r>
    </w:p>
    <w:p w:rsidR="006F4D7A" w:rsidRPr="00072630" w:rsidRDefault="006F4D7A" w:rsidP="006F4D7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2630">
        <w:rPr>
          <w:rFonts w:ascii="Arial" w:hAnsi="Arial" w:cs="Arial"/>
          <w:sz w:val="22"/>
          <w:szCs w:val="22"/>
        </w:rPr>
        <w:t>Das zulässige Bruttogewicht von 1 t wird nicht überschritten.</w:t>
      </w:r>
    </w:p>
    <w:p w:rsidR="006F4D7A" w:rsidRPr="00072630" w:rsidRDefault="006F4D7A" w:rsidP="006F4D7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2630">
        <w:rPr>
          <w:rFonts w:ascii="Arial" w:hAnsi="Arial" w:cs="Arial"/>
          <w:sz w:val="22"/>
          <w:szCs w:val="22"/>
        </w:rPr>
        <w:t>Das Produkt ist im entladenen Zustand zusammenlegbar oder nestbar (stapelfähig).</w:t>
      </w:r>
    </w:p>
    <w:p w:rsidR="006F4D7A" w:rsidRPr="00072630" w:rsidRDefault="006F4D7A" w:rsidP="006F4D7A">
      <w:pPr>
        <w:jc w:val="both"/>
        <w:rPr>
          <w:rFonts w:ascii="Arial" w:hAnsi="Arial" w:cs="Arial"/>
          <w:sz w:val="22"/>
          <w:szCs w:val="22"/>
        </w:rPr>
      </w:pPr>
      <w:r w:rsidRPr="00072630">
        <w:rPr>
          <w:rFonts w:ascii="Arial" w:hAnsi="Arial" w:cs="Arial"/>
          <w:sz w:val="22"/>
          <w:szCs w:val="22"/>
        </w:rPr>
        <w:lastRenderedPageBreak/>
        <w:t>Das Produkt hat bei sachgemäßer Handhabung eine Standzeit von mindestens 30 Wiederbenutzungen.</w:t>
      </w:r>
    </w:p>
    <w:p w:rsidR="00F35D97" w:rsidRDefault="00F35D97" w:rsidP="00F35D97">
      <w:pPr>
        <w:jc w:val="both"/>
        <w:rPr>
          <w:rFonts w:ascii="Arial" w:hAnsi="Arial" w:cs="Arial"/>
          <w:sz w:val="22"/>
          <w:szCs w:val="22"/>
        </w:rPr>
      </w:pPr>
    </w:p>
    <w:p w:rsidR="00D831F5" w:rsidRDefault="00D831F5" w:rsidP="00D831F5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D831F5">
        <w:rPr>
          <w:rFonts w:ascii="Arial" w:hAnsi="Arial" w:cs="Arial"/>
          <w:sz w:val="22"/>
          <w:szCs w:val="22"/>
          <w:u w:val="single"/>
        </w:rPr>
        <w:t>2.7 Paletten (verschiedene Materialien)</w:t>
      </w:r>
    </w:p>
    <w:p w:rsidR="00D831F5" w:rsidRPr="00D831F5" w:rsidRDefault="00D831F5" w:rsidP="00D831F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831F5">
        <w:rPr>
          <w:rFonts w:ascii="Arial" w:hAnsi="Arial" w:cs="Arial"/>
          <w:sz w:val="22"/>
          <w:szCs w:val="22"/>
        </w:rPr>
        <w:t>Nennen Sie die Umlaufzahlen</w:t>
      </w:r>
      <w:r>
        <w:rPr>
          <w:rFonts w:ascii="Arial" w:hAnsi="Arial" w:cs="Arial"/>
          <w:sz w:val="22"/>
          <w:szCs w:val="22"/>
        </w:rPr>
        <w:t xml:space="preserve">:  </w:t>
      </w:r>
      <w:r w:rsidR="0015383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53835">
        <w:rPr>
          <w:rFonts w:ascii="Arial" w:hAnsi="Arial" w:cs="Arial"/>
          <w:sz w:val="22"/>
          <w:szCs w:val="22"/>
        </w:rPr>
        <w:instrText xml:space="preserve"> FORMTEXT </w:instrText>
      </w:r>
      <w:r w:rsidR="00153835">
        <w:rPr>
          <w:rFonts w:ascii="Arial" w:hAnsi="Arial" w:cs="Arial"/>
          <w:sz w:val="22"/>
          <w:szCs w:val="22"/>
        </w:rPr>
      </w:r>
      <w:r w:rsidR="00153835">
        <w:rPr>
          <w:rFonts w:ascii="Arial" w:hAnsi="Arial" w:cs="Arial"/>
          <w:sz w:val="22"/>
          <w:szCs w:val="22"/>
        </w:rPr>
        <w:fldChar w:fldCharType="separate"/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sz w:val="22"/>
          <w:szCs w:val="22"/>
        </w:rPr>
        <w:fldChar w:fldCharType="end"/>
      </w:r>
    </w:p>
    <w:p w:rsidR="00F35D97" w:rsidRPr="00072630" w:rsidRDefault="00F35D97" w:rsidP="00F35D97">
      <w:pPr>
        <w:jc w:val="both"/>
        <w:rPr>
          <w:rFonts w:ascii="Arial" w:hAnsi="Arial" w:cs="Arial"/>
          <w:sz w:val="22"/>
          <w:szCs w:val="22"/>
        </w:rPr>
      </w:pPr>
    </w:p>
    <w:p w:rsidR="00F35D97" w:rsidRDefault="007415DD" w:rsidP="007415DD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7415DD">
        <w:rPr>
          <w:rFonts w:ascii="Arial" w:hAnsi="Arial" w:cs="Arial"/>
          <w:sz w:val="22"/>
          <w:szCs w:val="22"/>
          <w:u w:val="single"/>
        </w:rPr>
        <w:t>3.0 Anforderungen an das Holz</w:t>
      </w:r>
    </w:p>
    <w:p w:rsidR="007415DD" w:rsidRPr="007415DD" w:rsidRDefault="007415DD" w:rsidP="007415DD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415DD">
        <w:rPr>
          <w:rFonts w:ascii="Arial" w:hAnsi="Arial" w:cs="Arial"/>
          <w:sz w:val="22"/>
          <w:szCs w:val="22"/>
        </w:rPr>
        <w:t>Das Produkt enthält Holz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(ja/nein)</w:t>
      </w:r>
    </w:p>
    <w:p w:rsidR="007415DD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Das gesamte verarbeitete Holz stammt aus legalen Quellen gemäß EU-Verordnung Nr. 995/2010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Es wird kein Holz von durch CITES und der VO(EG) 338/97 geschützten Baumarten (gemäß Liste des BfN) eingesetzt.</w:t>
      </w:r>
      <w:r w:rsidR="00B2687E">
        <w:rPr>
          <w:rFonts w:ascii="Arial" w:hAnsi="Arial" w:cs="Arial"/>
          <w:sz w:val="22"/>
          <w:szCs w:val="22"/>
        </w:rPr>
        <w:t xml:space="preserve"> 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B2687E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 xml:space="preserve">Mind. 70 % des Holzes bzw. 70 % der primären Rohstoffe für Holzwerkstoffe 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stammen aus zertifizierten Quellen oder aus Altholz der Altholzkategorien A I und A II der Altholzverordnung.</w:t>
      </w:r>
      <w:r w:rsidR="00B2687E" w:rsidRPr="00B2687E">
        <w:rPr>
          <w:rFonts w:ascii="Arial" w:hAnsi="Arial" w:cs="Arial"/>
          <w:sz w:val="22"/>
          <w:szCs w:val="22"/>
        </w:rPr>
        <w:t xml:space="preserve"> 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Der Nachweis erfolgt über: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Standortbilanz des Produktionsstandortes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 xml:space="preserve">Produktionsstandort: </w:t>
      </w:r>
      <w:r w:rsidR="0015383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53835">
        <w:rPr>
          <w:rFonts w:ascii="Arial" w:hAnsi="Arial" w:cs="Arial"/>
          <w:sz w:val="22"/>
          <w:szCs w:val="22"/>
        </w:rPr>
        <w:instrText xml:space="preserve"> FORMTEXT </w:instrText>
      </w:r>
      <w:r w:rsidR="00153835">
        <w:rPr>
          <w:rFonts w:ascii="Arial" w:hAnsi="Arial" w:cs="Arial"/>
          <w:sz w:val="22"/>
          <w:szCs w:val="22"/>
        </w:rPr>
      </w:r>
      <w:r w:rsidR="00153835">
        <w:rPr>
          <w:rFonts w:ascii="Arial" w:hAnsi="Arial" w:cs="Arial"/>
          <w:sz w:val="22"/>
          <w:szCs w:val="22"/>
        </w:rPr>
        <w:fldChar w:fldCharType="separate"/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noProof/>
          <w:sz w:val="22"/>
          <w:szCs w:val="22"/>
        </w:rPr>
        <w:t> </w:t>
      </w:r>
      <w:r w:rsidR="00153835">
        <w:rPr>
          <w:rFonts w:ascii="Arial" w:hAnsi="Arial" w:cs="Arial"/>
          <w:sz w:val="22"/>
          <w:szCs w:val="22"/>
        </w:rPr>
        <w:fldChar w:fldCharType="end"/>
      </w:r>
    </w:p>
    <w:p w:rsidR="007415DD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415DD">
        <w:rPr>
          <w:rFonts w:ascii="Arial" w:hAnsi="Arial" w:cs="Arial"/>
          <w:sz w:val="22"/>
          <w:szCs w:val="22"/>
        </w:rPr>
        <w:t>Anlage 2 nach UZ 38 ist beigefügt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bookmarkStart w:id="4" w:name="_GoBack"/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bookmarkEnd w:id="4"/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Exemplarische Lieferscheine sind beigefügt</w:t>
      </w:r>
      <w:r w:rsidR="00B2687E">
        <w:rPr>
          <w:rFonts w:ascii="Arial" w:hAnsi="Arial" w:cs="Arial"/>
          <w:sz w:val="22"/>
          <w:szCs w:val="22"/>
        </w:rPr>
        <w:t xml:space="preserve"> 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Es wird Altholz eingesetzt.</w:t>
      </w:r>
      <w:r w:rsidR="00B2687E">
        <w:rPr>
          <w:rFonts w:ascii="Arial" w:hAnsi="Arial" w:cs="Arial"/>
          <w:sz w:val="22"/>
          <w:szCs w:val="22"/>
        </w:rPr>
        <w:t xml:space="preserve"> </w:t>
      </w:r>
      <w:r w:rsidR="00B2687E">
        <w:rPr>
          <w:rFonts w:ascii="Arial" w:hAnsi="Arial" w:cs="Arial"/>
          <w:sz w:val="22"/>
          <w:szCs w:val="22"/>
        </w:rPr>
        <w:tab/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B2687E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Falls ja, </w:t>
      </w:r>
      <w:r w:rsidR="00DC4410" w:rsidRPr="00DC4410">
        <w:rPr>
          <w:rFonts w:ascii="Arial" w:hAnsi="Arial" w:cs="Arial"/>
          <w:sz w:val="22"/>
          <w:szCs w:val="22"/>
        </w:rPr>
        <w:t>Anlage 3 vom Plattenhersteller ist beigefügt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4410">
        <w:rPr>
          <w:rFonts w:ascii="Arial" w:hAnsi="Arial" w:cs="Arial"/>
          <w:sz w:val="22"/>
          <w:szCs w:val="22"/>
        </w:rPr>
        <w:t>Es wird bestätigt, dass Produkte mit Holz von den auf der Liste des BfN befindlichen in CITES und der VO(EG) 338/97 geschützten Baumarten nicht verwendet werden.</w:t>
      </w:r>
      <w:r w:rsidR="00B2687E">
        <w:rPr>
          <w:rFonts w:ascii="Arial" w:hAnsi="Arial" w:cs="Arial"/>
          <w:sz w:val="22"/>
          <w:szCs w:val="22"/>
        </w:rPr>
        <w:t xml:space="preserve"> </w:t>
      </w:r>
      <w:r w:rsidR="00B2687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2687E">
        <w:rPr>
          <w:rFonts w:ascii="Arial" w:hAnsi="Arial" w:cs="Arial"/>
          <w:sz w:val="22"/>
          <w:szCs w:val="22"/>
        </w:rPr>
        <w:instrText xml:space="preserve"> FORMTEXT </w:instrText>
      </w:r>
      <w:r w:rsidR="00B2687E">
        <w:rPr>
          <w:rFonts w:ascii="Arial" w:hAnsi="Arial" w:cs="Arial"/>
          <w:sz w:val="22"/>
          <w:szCs w:val="22"/>
        </w:rPr>
      </w:r>
      <w:r w:rsidR="00B2687E">
        <w:rPr>
          <w:rFonts w:ascii="Arial" w:hAnsi="Arial" w:cs="Arial"/>
          <w:sz w:val="22"/>
          <w:szCs w:val="22"/>
        </w:rPr>
        <w:fldChar w:fldCharType="separate"/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noProof/>
          <w:sz w:val="22"/>
          <w:szCs w:val="22"/>
        </w:rPr>
        <w:t> </w:t>
      </w:r>
      <w:r w:rsidR="00B2687E">
        <w:rPr>
          <w:rFonts w:ascii="Arial" w:hAnsi="Arial" w:cs="Arial"/>
          <w:sz w:val="22"/>
          <w:szCs w:val="22"/>
        </w:rPr>
        <w:fldChar w:fldCharType="end"/>
      </w:r>
      <w:r w:rsidR="00B2687E">
        <w:rPr>
          <w:rFonts w:ascii="Arial" w:hAnsi="Arial" w:cs="Arial"/>
          <w:sz w:val="22"/>
          <w:szCs w:val="22"/>
        </w:rPr>
        <w:t xml:space="preserve"> (ja/nein)</w:t>
      </w:r>
    </w:p>
    <w:p w:rsidR="00DC4410" w:rsidRPr="00DC4410" w:rsidRDefault="00DC4410" w:rsidP="00DC4410">
      <w:pPr>
        <w:tabs>
          <w:tab w:val="left" w:pos="348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A2AB3">
        <w:rPr>
          <w:rFonts w:ascii="Arial" w:hAnsi="Arial" w:cs="Arial"/>
          <w:b/>
          <w:sz w:val="22"/>
          <w:szCs w:val="22"/>
          <w:u w:val="single"/>
        </w:rPr>
        <w:t>Anlagen</w:t>
      </w:r>
    </w:p>
    <w:p w:rsidR="00F35D97" w:rsidRPr="007A2AB3" w:rsidRDefault="00F35D97" w:rsidP="00F35D97">
      <w:pPr>
        <w:numPr>
          <w:ilvl w:val="0"/>
          <w:numId w:val="1"/>
        </w:numPr>
        <w:ind w:left="283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Produktbeschreibung</w:t>
      </w:r>
    </w:p>
    <w:p w:rsidR="00F35D97" w:rsidRPr="007A2AB3" w:rsidRDefault="00F35D97" w:rsidP="00F35D97">
      <w:pPr>
        <w:numPr>
          <w:ilvl w:val="0"/>
          <w:numId w:val="1"/>
        </w:numPr>
        <w:ind w:left="283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Beschreibung des bei Warmhalteverpackungen verwandten Geschirrs nach Ziffer 2.3.</w:t>
      </w:r>
      <w:r w:rsidRPr="007A2AB3">
        <w:rPr>
          <w:rFonts w:ascii="Arial" w:hAnsi="Arial" w:cs="Arial"/>
          <w:sz w:val="22"/>
          <w:szCs w:val="22"/>
          <w:vertAlign w:val="superscript"/>
        </w:rPr>
        <w:t>2)</w:t>
      </w:r>
    </w:p>
    <w:p w:rsidR="00F35D97" w:rsidRPr="007A2AB3" w:rsidRDefault="00F35D97" w:rsidP="00F35D97">
      <w:pPr>
        <w:numPr>
          <w:ilvl w:val="0"/>
          <w:numId w:val="1"/>
        </w:numPr>
        <w:ind w:left="283"/>
        <w:jc w:val="both"/>
        <w:rPr>
          <w:rFonts w:ascii="Arial" w:hAnsi="Arial" w:cs="Arial"/>
          <w:sz w:val="22"/>
          <w:szCs w:val="22"/>
        </w:rPr>
      </w:pPr>
      <w:r w:rsidRPr="007A2AB3">
        <w:rPr>
          <w:rFonts w:ascii="Arial" w:hAnsi="Arial" w:cs="Arial"/>
          <w:sz w:val="22"/>
          <w:szCs w:val="22"/>
        </w:rPr>
        <w:t>Beschreibung des erzielten Umfangs der Substitution von Einwegtransportverpackungen.</w:t>
      </w:r>
    </w:p>
    <w:p w:rsidR="00F35D97" w:rsidRPr="007A2AB3" w:rsidRDefault="00F35D97" w:rsidP="00F35D97">
      <w:pPr>
        <w:jc w:val="both"/>
        <w:rPr>
          <w:rFonts w:ascii="Arial" w:hAnsi="Arial" w:cs="Arial"/>
          <w:sz w:val="22"/>
          <w:szCs w:val="22"/>
        </w:rPr>
      </w:pPr>
    </w:p>
    <w:p w:rsidR="00F35D97" w:rsidRPr="007A2AB3" w:rsidRDefault="00F35D97" w:rsidP="00F35D97">
      <w:pPr>
        <w:jc w:val="both"/>
        <w:rPr>
          <w:rFonts w:ascii="Arial" w:hAnsi="Arial" w:cs="Arial"/>
          <w:sz w:val="22"/>
          <w:szCs w:val="22"/>
        </w:rPr>
      </w:pPr>
    </w:p>
    <w:sectPr w:rsidR="00F35D97" w:rsidRPr="007A2AB3" w:rsidSect="00F35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7EE" w:rsidRDefault="00AD17EE">
      <w:r>
        <w:separator/>
      </w:r>
    </w:p>
  </w:endnote>
  <w:endnote w:type="continuationSeparator" w:id="0">
    <w:p w:rsidR="00AD17EE" w:rsidRDefault="00AD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30" w:rsidRDefault="00CB0D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D97" w:rsidRPr="00514F7E" w:rsidRDefault="00CB0D30">
    <w:pPr>
      <w:pStyle w:val="Fuzeil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10.12.2019 </w:t>
    </w:r>
    <w:r w:rsidR="00DC621F">
      <w:rPr>
        <w:rFonts w:ascii="Arial" w:hAnsi="Arial" w:cs="Arial"/>
        <w:sz w:val="22"/>
        <w:szCs w:val="22"/>
      </w:rPr>
      <w:t xml:space="preserve">Anhang </w:t>
    </w:r>
    <w:r w:rsidR="00F35D97" w:rsidRPr="00514F7E">
      <w:rPr>
        <w:rFonts w:ascii="Arial" w:hAnsi="Arial" w:cs="Arial"/>
        <w:sz w:val="22"/>
        <w:szCs w:val="22"/>
      </w:rPr>
      <w:tab/>
    </w:r>
    <w:r w:rsidR="00F35D97" w:rsidRPr="00514F7E">
      <w:rPr>
        <w:rStyle w:val="Seitenzahl"/>
        <w:rFonts w:ascii="Arial" w:hAnsi="Arial" w:cs="Arial"/>
        <w:sz w:val="22"/>
        <w:szCs w:val="22"/>
      </w:rPr>
      <w:fldChar w:fldCharType="begin"/>
    </w:r>
    <w:r w:rsidR="00F35D97" w:rsidRPr="00514F7E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35D97" w:rsidRPr="00514F7E">
      <w:rPr>
        <w:rStyle w:val="Seitenzahl"/>
        <w:rFonts w:ascii="Arial" w:hAnsi="Arial" w:cs="Arial"/>
        <w:sz w:val="22"/>
        <w:szCs w:val="22"/>
      </w:rPr>
      <w:fldChar w:fldCharType="separate"/>
    </w:r>
    <w:r w:rsidR="00981A7F">
      <w:rPr>
        <w:rStyle w:val="Seitenzahl"/>
        <w:rFonts w:ascii="Arial" w:hAnsi="Arial" w:cs="Arial"/>
        <w:noProof/>
        <w:sz w:val="22"/>
        <w:szCs w:val="22"/>
      </w:rPr>
      <w:t>2</w:t>
    </w:r>
    <w:r w:rsidR="00F35D97" w:rsidRPr="00514F7E">
      <w:rPr>
        <w:rStyle w:val="Seitenzahl"/>
        <w:rFonts w:ascii="Arial" w:hAnsi="Arial" w:cs="Arial"/>
        <w:sz w:val="22"/>
        <w:szCs w:val="22"/>
      </w:rPr>
      <w:fldChar w:fldCharType="end"/>
    </w:r>
    <w:r w:rsidR="00F35D97" w:rsidRPr="00514F7E">
      <w:rPr>
        <w:rStyle w:val="Seitenzahl"/>
        <w:rFonts w:ascii="Arial" w:hAnsi="Arial" w:cs="Arial"/>
        <w:sz w:val="22"/>
        <w:szCs w:val="22"/>
      </w:rPr>
      <w:t>/3</w:t>
    </w:r>
    <w:r w:rsidR="00F35D97" w:rsidRPr="00514F7E">
      <w:rPr>
        <w:rStyle w:val="Seitenzahl"/>
        <w:rFonts w:ascii="Arial" w:hAnsi="Arial" w:cs="Arial"/>
        <w:sz w:val="22"/>
        <w:szCs w:val="22"/>
      </w:rPr>
      <w:tab/>
    </w:r>
    <w:r w:rsidR="000A7E9D">
      <w:rPr>
        <w:rStyle w:val="Seitenzahl"/>
        <w:rFonts w:ascii="Arial" w:hAnsi="Arial" w:cs="Arial"/>
        <w:sz w:val="22"/>
        <w:szCs w:val="22"/>
      </w:rPr>
      <w:t>DE-</w:t>
    </w:r>
    <w:r w:rsidR="00F35D97" w:rsidRPr="00514F7E">
      <w:rPr>
        <w:rStyle w:val="Seitenzahl"/>
        <w:rFonts w:ascii="Arial" w:hAnsi="Arial" w:cs="Arial"/>
        <w:sz w:val="22"/>
        <w:szCs w:val="22"/>
      </w:rPr>
      <w:t xml:space="preserve">UZ 27 Ausgabe </w:t>
    </w:r>
    <w:r w:rsidR="00F35D97" w:rsidRPr="00072630">
      <w:rPr>
        <w:rStyle w:val="Seitenzahl"/>
        <w:rFonts w:ascii="Arial" w:hAnsi="Arial" w:cs="Arial"/>
        <w:sz w:val="22"/>
        <w:szCs w:val="22"/>
      </w:rPr>
      <w:t>Januar 20</w:t>
    </w:r>
    <w:r w:rsidR="003C1C63" w:rsidRPr="00072630">
      <w:rPr>
        <w:rStyle w:val="Seitenzahl"/>
        <w:rFonts w:ascii="Arial" w:hAnsi="Arial" w:cs="Arial"/>
        <w:sz w:val="22"/>
        <w:szCs w:val="22"/>
      </w:rPr>
      <w:t>1</w:t>
    </w:r>
    <w:r w:rsidR="00521544" w:rsidRPr="00072630">
      <w:rPr>
        <w:rStyle w:val="Seitenzahl"/>
        <w:rFonts w:ascii="Arial" w:hAnsi="Arial" w:cs="Arial"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30" w:rsidRDefault="00CB0D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7EE" w:rsidRDefault="00AD17EE">
      <w:r>
        <w:separator/>
      </w:r>
    </w:p>
  </w:footnote>
  <w:footnote w:type="continuationSeparator" w:id="0">
    <w:p w:rsidR="00AD17EE" w:rsidRDefault="00AD17EE">
      <w:r>
        <w:continuationSeparator/>
      </w:r>
    </w:p>
  </w:footnote>
  <w:footnote w:id="1">
    <w:p w:rsidR="00292384" w:rsidRDefault="0029238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01E9D">
        <w:rPr>
          <w:rFonts w:ascii="Arial" w:hAnsi="Arial" w:cs="Arial"/>
          <w:sz w:val="18"/>
          <w:szCs w:val="18"/>
        </w:rPr>
        <w:t>Für jedes unterschiedliche Produkt ist eine Anlage auszufüllen.</w:t>
      </w:r>
    </w:p>
  </w:footnote>
  <w:footnote w:id="2">
    <w:p w:rsidR="00F35D97" w:rsidRPr="00801E9D" w:rsidRDefault="00F35D97" w:rsidP="00F35D97">
      <w:pPr>
        <w:pStyle w:val="Funotentext"/>
        <w:rPr>
          <w:rFonts w:ascii="Arial" w:hAnsi="Arial" w:cs="Arial"/>
          <w:sz w:val="18"/>
          <w:szCs w:val="18"/>
        </w:rPr>
      </w:pPr>
      <w:r w:rsidRPr="00801E9D">
        <w:rPr>
          <w:rStyle w:val="Funotenzeichen"/>
          <w:rFonts w:ascii="Arial" w:hAnsi="Arial" w:cs="Arial"/>
          <w:sz w:val="18"/>
          <w:szCs w:val="18"/>
        </w:rPr>
        <w:footnoteRef/>
      </w:r>
      <w:r w:rsidRPr="00801E9D">
        <w:rPr>
          <w:rFonts w:ascii="Arial" w:hAnsi="Arial" w:cs="Arial"/>
          <w:sz w:val="18"/>
          <w:szCs w:val="18"/>
        </w:rPr>
        <w:t xml:space="preserve"> </w:t>
      </w:r>
      <w:r w:rsidR="00292384" w:rsidRPr="00801E9D">
        <w:rPr>
          <w:rFonts w:ascii="Arial" w:hAnsi="Arial" w:cs="Arial"/>
          <w:sz w:val="18"/>
          <w:szCs w:val="18"/>
        </w:rPr>
        <w:t>Nichtzutreffendes bitte streichen.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30" w:rsidRDefault="00CB0D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D97" w:rsidRDefault="00981A7F" w:rsidP="003C1C63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D30" w:rsidRDefault="00CB0D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52C053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0D0lIcmedQtuGLop21aiq4xsyGtNH2wL0lMk8dtWEkbAM5HaLnUEUfWN/0bcXe89rM5lsjpTdEdk3AfF7yMXg==" w:salt="bW7JjwAaXFWyAMNqRS0Jf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001B"/>
    <w:rsid w:val="00023FFD"/>
    <w:rsid w:val="00024D2A"/>
    <w:rsid w:val="000349B9"/>
    <w:rsid w:val="000352CA"/>
    <w:rsid w:val="00040881"/>
    <w:rsid w:val="0004315D"/>
    <w:rsid w:val="00047575"/>
    <w:rsid w:val="00051146"/>
    <w:rsid w:val="00057A7E"/>
    <w:rsid w:val="00060160"/>
    <w:rsid w:val="00063962"/>
    <w:rsid w:val="0006627D"/>
    <w:rsid w:val="00071503"/>
    <w:rsid w:val="00072630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A7E9D"/>
    <w:rsid w:val="000B33B5"/>
    <w:rsid w:val="000B5DDF"/>
    <w:rsid w:val="000B62A3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237F"/>
    <w:rsid w:val="001132C0"/>
    <w:rsid w:val="00117228"/>
    <w:rsid w:val="00120952"/>
    <w:rsid w:val="00122B8C"/>
    <w:rsid w:val="00137532"/>
    <w:rsid w:val="00137F85"/>
    <w:rsid w:val="00140643"/>
    <w:rsid w:val="0014704E"/>
    <w:rsid w:val="0015045F"/>
    <w:rsid w:val="0015188D"/>
    <w:rsid w:val="00152E45"/>
    <w:rsid w:val="00153835"/>
    <w:rsid w:val="001543CB"/>
    <w:rsid w:val="001626E9"/>
    <w:rsid w:val="00162A35"/>
    <w:rsid w:val="00163A2D"/>
    <w:rsid w:val="00166473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240C"/>
    <w:rsid w:val="001C439E"/>
    <w:rsid w:val="001C6A96"/>
    <w:rsid w:val="001D0E7D"/>
    <w:rsid w:val="001D2A50"/>
    <w:rsid w:val="001D5874"/>
    <w:rsid w:val="001D658B"/>
    <w:rsid w:val="001D7E3D"/>
    <w:rsid w:val="001D7E86"/>
    <w:rsid w:val="001E092B"/>
    <w:rsid w:val="001F0CB6"/>
    <w:rsid w:val="001F1317"/>
    <w:rsid w:val="001F1C81"/>
    <w:rsid w:val="001F49F2"/>
    <w:rsid w:val="001F4BFA"/>
    <w:rsid w:val="002005D5"/>
    <w:rsid w:val="00205376"/>
    <w:rsid w:val="00206B8C"/>
    <w:rsid w:val="00207456"/>
    <w:rsid w:val="00212136"/>
    <w:rsid w:val="0021493F"/>
    <w:rsid w:val="002152B8"/>
    <w:rsid w:val="00216EE9"/>
    <w:rsid w:val="00217624"/>
    <w:rsid w:val="00222056"/>
    <w:rsid w:val="00223147"/>
    <w:rsid w:val="002336E2"/>
    <w:rsid w:val="00234E20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3DE9"/>
    <w:rsid w:val="00266629"/>
    <w:rsid w:val="0027736F"/>
    <w:rsid w:val="00280E6B"/>
    <w:rsid w:val="0028106B"/>
    <w:rsid w:val="0028236E"/>
    <w:rsid w:val="0028365E"/>
    <w:rsid w:val="00291181"/>
    <w:rsid w:val="00292384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16B5"/>
    <w:rsid w:val="002C3D08"/>
    <w:rsid w:val="002D3032"/>
    <w:rsid w:val="002D3FE2"/>
    <w:rsid w:val="002D4D5E"/>
    <w:rsid w:val="002D4E70"/>
    <w:rsid w:val="002D7B8A"/>
    <w:rsid w:val="002E2707"/>
    <w:rsid w:val="002E35CF"/>
    <w:rsid w:val="002E4784"/>
    <w:rsid w:val="002E6E57"/>
    <w:rsid w:val="002F0295"/>
    <w:rsid w:val="002F4983"/>
    <w:rsid w:val="002F59D0"/>
    <w:rsid w:val="003115E3"/>
    <w:rsid w:val="00314675"/>
    <w:rsid w:val="00323916"/>
    <w:rsid w:val="003308F4"/>
    <w:rsid w:val="00332749"/>
    <w:rsid w:val="003345CE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4CB"/>
    <w:rsid w:val="003B5D37"/>
    <w:rsid w:val="003B6A2A"/>
    <w:rsid w:val="003C0463"/>
    <w:rsid w:val="003C19D9"/>
    <w:rsid w:val="003C1C63"/>
    <w:rsid w:val="003C5F70"/>
    <w:rsid w:val="003C65A0"/>
    <w:rsid w:val="003C7B10"/>
    <w:rsid w:val="003D1E9B"/>
    <w:rsid w:val="003D5B6B"/>
    <w:rsid w:val="003D6781"/>
    <w:rsid w:val="003D7EA2"/>
    <w:rsid w:val="003E6A03"/>
    <w:rsid w:val="003F0EF7"/>
    <w:rsid w:val="003F12C7"/>
    <w:rsid w:val="003F2D65"/>
    <w:rsid w:val="003F4380"/>
    <w:rsid w:val="003F6B9B"/>
    <w:rsid w:val="00402279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2DB6"/>
    <w:rsid w:val="00434902"/>
    <w:rsid w:val="004356C5"/>
    <w:rsid w:val="00436267"/>
    <w:rsid w:val="00441033"/>
    <w:rsid w:val="00446754"/>
    <w:rsid w:val="00453C6F"/>
    <w:rsid w:val="00454A69"/>
    <w:rsid w:val="00461641"/>
    <w:rsid w:val="00462B7E"/>
    <w:rsid w:val="0046349E"/>
    <w:rsid w:val="004653F1"/>
    <w:rsid w:val="00465906"/>
    <w:rsid w:val="00466253"/>
    <w:rsid w:val="00466F5C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B0385"/>
    <w:rsid w:val="004B7350"/>
    <w:rsid w:val="004C33C1"/>
    <w:rsid w:val="004D1C64"/>
    <w:rsid w:val="004D6F3B"/>
    <w:rsid w:val="004E27D6"/>
    <w:rsid w:val="004F5803"/>
    <w:rsid w:val="005008C6"/>
    <w:rsid w:val="005036C2"/>
    <w:rsid w:val="005112A6"/>
    <w:rsid w:val="005140E2"/>
    <w:rsid w:val="00514F7E"/>
    <w:rsid w:val="00515663"/>
    <w:rsid w:val="00521544"/>
    <w:rsid w:val="005241F4"/>
    <w:rsid w:val="0052612C"/>
    <w:rsid w:val="005302FF"/>
    <w:rsid w:val="005306F2"/>
    <w:rsid w:val="00533DC1"/>
    <w:rsid w:val="00534902"/>
    <w:rsid w:val="00540B66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DA5"/>
    <w:rsid w:val="005719B8"/>
    <w:rsid w:val="005730E7"/>
    <w:rsid w:val="00574FD4"/>
    <w:rsid w:val="005766C4"/>
    <w:rsid w:val="00583823"/>
    <w:rsid w:val="00583BA0"/>
    <w:rsid w:val="00590EB0"/>
    <w:rsid w:val="00592A1A"/>
    <w:rsid w:val="00595747"/>
    <w:rsid w:val="005A1FB4"/>
    <w:rsid w:val="005A428B"/>
    <w:rsid w:val="005B6CEC"/>
    <w:rsid w:val="005B780C"/>
    <w:rsid w:val="005C2D21"/>
    <w:rsid w:val="005C7F5C"/>
    <w:rsid w:val="005D153F"/>
    <w:rsid w:val="005E66BB"/>
    <w:rsid w:val="005F0B28"/>
    <w:rsid w:val="00603CCD"/>
    <w:rsid w:val="00604389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6439"/>
    <w:rsid w:val="00647796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4D0A"/>
    <w:rsid w:val="006E7D8F"/>
    <w:rsid w:val="006F4D7A"/>
    <w:rsid w:val="006F52E9"/>
    <w:rsid w:val="006F7CD1"/>
    <w:rsid w:val="0070161B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15DD"/>
    <w:rsid w:val="00743D7B"/>
    <w:rsid w:val="00744DAB"/>
    <w:rsid w:val="00751A89"/>
    <w:rsid w:val="00752381"/>
    <w:rsid w:val="00752BEA"/>
    <w:rsid w:val="0075335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83A"/>
    <w:rsid w:val="007B4A7E"/>
    <w:rsid w:val="007B500D"/>
    <w:rsid w:val="007B5387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7AA6"/>
    <w:rsid w:val="007E7FC4"/>
    <w:rsid w:val="007F32F2"/>
    <w:rsid w:val="007F58CD"/>
    <w:rsid w:val="008010E3"/>
    <w:rsid w:val="008036C6"/>
    <w:rsid w:val="008104A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602B"/>
    <w:rsid w:val="00856098"/>
    <w:rsid w:val="008563D3"/>
    <w:rsid w:val="00862A06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13B10"/>
    <w:rsid w:val="0091494D"/>
    <w:rsid w:val="00914BCF"/>
    <w:rsid w:val="0092281E"/>
    <w:rsid w:val="0092566D"/>
    <w:rsid w:val="00930101"/>
    <w:rsid w:val="0093366D"/>
    <w:rsid w:val="00936966"/>
    <w:rsid w:val="00940D1E"/>
    <w:rsid w:val="009500F7"/>
    <w:rsid w:val="00950A71"/>
    <w:rsid w:val="0095269F"/>
    <w:rsid w:val="00953F3E"/>
    <w:rsid w:val="00960123"/>
    <w:rsid w:val="00965E33"/>
    <w:rsid w:val="00967F76"/>
    <w:rsid w:val="0097008F"/>
    <w:rsid w:val="00971652"/>
    <w:rsid w:val="00981A7F"/>
    <w:rsid w:val="00982284"/>
    <w:rsid w:val="00987E0D"/>
    <w:rsid w:val="009907A9"/>
    <w:rsid w:val="0099124D"/>
    <w:rsid w:val="0099615A"/>
    <w:rsid w:val="009A01C2"/>
    <w:rsid w:val="009A0D3E"/>
    <w:rsid w:val="009A29B3"/>
    <w:rsid w:val="009A41B8"/>
    <w:rsid w:val="009B22DD"/>
    <w:rsid w:val="009B316C"/>
    <w:rsid w:val="009B4DB4"/>
    <w:rsid w:val="009C0D0F"/>
    <w:rsid w:val="009C3F40"/>
    <w:rsid w:val="009D1972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6BF6"/>
    <w:rsid w:val="00A1030B"/>
    <w:rsid w:val="00A10F40"/>
    <w:rsid w:val="00A1181E"/>
    <w:rsid w:val="00A2223F"/>
    <w:rsid w:val="00A24528"/>
    <w:rsid w:val="00A24716"/>
    <w:rsid w:val="00A2646C"/>
    <w:rsid w:val="00A33AE6"/>
    <w:rsid w:val="00A3420E"/>
    <w:rsid w:val="00A37795"/>
    <w:rsid w:val="00A410E0"/>
    <w:rsid w:val="00A42604"/>
    <w:rsid w:val="00A426AA"/>
    <w:rsid w:val="00A640CF"/>
    <w:rsid w:val="00A6713D"/>
    <w:rsid w:val="00A6799E"/>
    <w:rsid w:val="00A7066C"/>
    <w:rsid w:val="00A7279D"/>
    <w:rsid w:val="00A74CA3"/>
    <w:rsid w:val="00A76C23"/>
    <w:rsid w:val="00A77910"/>
    <w:rsid w:val="00A80BAD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A1F46"/>
    <w:rsid w:val="00AA5834"/>
    <w:rsid w:val="00AB7BA3"/>
    <w:rsid w:val="00AC31DF"/>
    <w:rsid w:val="00AC323B"/>
    <w:rsid w:val="00AC6C3C"/>
    <w:rsid w:val="00AD17EE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53EA"/>
    <w:rsid w:val="00AF57E7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5673"/>
    <w:rsid w:val="00B2687E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483A"/>
    <w:rsid w:val="00B81EDB"/>
    <w:rsid w:val="00B859A5"/>
    <w:rsid w:val="00B8618F"/>
    <w:rsid w:val="00B8629D"/>
    <w:rsid w:val="00B92872"/>
    <w:rsid w:val="00B9337B"/>
    <w:rsid w:val="00B95846"/>
    <w:rsid w:val="00BA22FC"/>
    <w:rsid w:val="00BA2F4D"/>
    <w:rsid w:val="00BA43C4"/>
    <w:rsid w:val="00BB05C8"/>
    <w:rsid w:val="00BB2810"/>
    <w:rsid w:val="00BB4E6B"/>
    <w:rsid w:val="00BC252F"/>
    <w:rsid w:val="00BC39E5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2DDA"/>
    <w:rsid w:val="00C74469"/>
    <w:rsid w:val="00C7561C"/>
    <w:rsid w:val="00C800BB"/>
    <w:rsid w:val="00C83E68"/>
    <w:rsid w:val="00C8555C"/>
    <w:rsid w:val="00C866B2"/>
    <w:rsid w:val="00C87CA5"/>
    <w:rsid w:val="00C91C92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B0D30"/>
    <w:rsid w:val="00CB0E66"/>
    <w:rsid w:val="00CB3CAE"/>
    <w:rsid w:val="00CB460C"/>
    <w:rsid w:val="00CB58C8"/>
    <w:rsid w:val="00CC3571"/>
    <w:rsid w:val="00CD2249"/>
    <w:rsid w:val="00CD24EC"/>
    <w:rsid w:val="00CD4013"/>
    <w:rsid w:val="00CD6552"/>
    <w:rsid w:val="00CD6C83"/>
    <w:rsid w:val="00CE4801"/>
    <w:rsid w:val="00CE7745"/>
    <w:rsid w:val="00CF1452"/>
    <w:rsid w:val="00CF4A43"/>
    <w:rsid w:val="00CF7AE6"/>
    <w:rsid w:val="00D1067E"/>
    <w:rsid w:val="00D132C1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50091"/>
    <w:rsid w:val="00D51C94"/>
    <w:rsid w:val="00D52DC6"/>
    <w:rsid w:val="00D52E32"/>
    <w:rsid w:val="00D55751"/>
    <w:rsid w:val="00D612C0"/>
    <w:rsid w:val="00D62242"/>
    <w:rsid w:val="00D652F0"/>
    <w:rsid w:val="00D655E0"/>
    <w:rsid w:val="00D66379"/>
    <w:rsid w:val="00D66CE2"/>
    <w:rsid w:val="00D72117"/>
    <w:rsid w:val="00D7666D"/>
    <w:rsid w:val="00D82022"/>
    <w:rsid w:val="00D831F5"/>
    <w:rsid w:val="00D85D37"/>
    <w:rsid w:val="00D911B2"/>
    <w:rsid w:val="00D91462"/>
    <w:rsid w:val="00D91808"/>
    <w:rsid w:val="00D91F60"/>
    <w:rsid w:val="00D946E7"/>
    <w:rsid w:val="00D94B4A"/>
    <w:rsid w:val="00DA2410"/>
    <w:rsid w:val="00DA2FE9"/>
    <w:rsid w:val="00DA464E"/>
    <w:rsid w:val="00DA57E9"/>
    <w:rsid w:val="00DA5F68"/>
    <w:rsid w:val="00DA7ACB"/>
    <w:rsid w:val="00DB0699"/>
    <w:rsid w:val="00DB18E8"/>
    <w:rsid w:val="00DB291A"/>
    <w:rsid w:val="00DB4E30"/>
    <w:rsid w:val="00DB6C73"/>
    <w:rsid w:val="00DB7B06"/>
    <w:rsid w:val="00DC184F"/>
    <w:rsid w:val="00DC405B"/>
    <w:rsid w:val="00DC4410"/>
    <w:rsid w:val="00DC621F"/>
    <w:rsid w:val="00DC62DF"/>
    <w:rsid w:val="00DE2536"/>
    <w:rsid w:val="00DE4F02"/>
    <w:rsid w:val="00DF2E1C"/>
    <w:rsid w:val="00DF56D7"/>
    <w:rsid w:val="00DF6ED9"/>
    <w:rsid w:val="00E02C62"/>
    <w:rsid w:val="00E03F59"/>
    <w:rsid w:val="00E04653"/>
    <w:rsid w:val="00E07302"/>
    <w:rsid w:val="00E07BE1"/>
    <w:rsid w:val="00E16BD2"/>
    <w:rsid w:val="00E17E2F"/>
    <w:rsid w:val="00E23BD4"/>
    <w:rsid w:val="00E2606F"/>
    <w:rsid w:val="00E325E5"/>
    <w:rsid w:val="00E356BF"/>
    <w:rsid w:val="00E40836"/>
    <w:rsid w:val="00E43492"/>
    <w:rsid w:val="00E434DA"/>
    <w:rsid w:val="00E522DF"/>
    <w:rsid w:val="00E53022"/>
    <w:rsid w:val="00E55DED"/>
    <w:rsid w:val="00E567BC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5B15"/>
    <w:rsid w:val="00EA0206"/>
    <w:rsid w:val="00EA0DB5"/>
    <w:rsid w:val="00EA0F36"/>
    <w:rsid w:val="00EA14EE"/>
    <w:rsid w:val="00EA5CEF"/>
    <w:rsid w:val="00EB1D78"/>
    <w:rsid w:val="00EB5C53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D5D85"/>
    <w:rsid w:val="00EE7AD0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5B26"/>
    <w:rsid w:val="00F30ED0"/>
    <w:rsid w:val="00F3326F"/>
    <w:rsid w:val="00F345AE"/>
    <w:rsid w:val="00F35D97"/>
    <w:rsid w:val="00F379D8"/>
    <w:rsid w:val="00F42B84"/>
    <w:rsid w:val="00F473A3"/>
    <w:rsid w:val="00F50CFE"/>
    <w:rsid w:val="00F523A6"/>
    <w:rsid w:val="00F534BF"/>
    <w:rsid w:val="00F55A11"/>
    <w:rsid w:val="00F60DAD"/>
    <w:rsid w:val="00F713F3"/>
    <w:rsid w:val="00F7146A"/>
    <w:rsid w:val="00F730FA"/>
    <w:rsid w:val="00F80D83"/>
    <w:rsid w:val="00F82946"/>
    <w:rsid w:val="00F82F84"/>
    <w:rsid w:val="00F84BB6"/>
    <w:rsid w:val="00F8633C"/>
    <w:rsid w:val="00F869AB"/>
    <w:rsid w:val="00F93CAE"/>
    <w:rsid w:val="00FA3000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3854"/>
    <w:rsid w:val="00FD4E3E"/>
    <w:rsid w:val="00FE1057"/>
    <w:rsid w:val="00FF00E4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1584EB-E75B-47AD-8288-C5A03AE6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35D9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35D97"/>
  </w:style>
  <w:style w:type="character" w:styleId="Funotenzeichen">
    <w:name w:val="footnote reference"/>
    <w:semiHidden/>
    <w:rsid w:val="00F35D97"/>
    <w:rPr>
      <w:vertAlign w:val="superscript"/>
    </w:rPr>
  </w:style>
  <w:style w:type="paragraph" w:styleId="Kopfzeile">
    <w:name w:val="header"/>
    <w:basedOn w:val="Standard"/>
    <w:rsid w:val="00F35D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35D9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35D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9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659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27</vt:lpstr>
    </vt:vector>
  </TitlesOfParts>
  <Company>RAL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27</dc:title>
  <dc:creator>hermann</dc:creator>
  <cp:lastModifiedBy>Markiton, Nicole</cp:lastModifiedBy>
  <cp:revision>5</cp:revision>
  <cp:lastPrinted>2014-01-16T09:15:00Z</cp:lastPrinted>
  <dcterms:created xsi:type="dcterms:W3CDTF">2019-12-10T08:53:00Z</dcterms:created>
  <dcterms:modified xsi:type="dcterms:W3CDTF">2024-03-12T11:26:00Z</dcterms:modified>
</cp:coreProperties>
</file>